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506EC3" w:rsidRDefault="00506EC3" w:rsidP="00661EA4">
            <w:pPr>
              <w:keepNext/>
              <w:keepLines/>
              <w:widowControl w:val="0"/>
              <w:suppressLineNumbers/>
              <w:suppressAutoHyphens/>
              <w:jc w:val="right"/>
              <w:rPr>
                <w:sz w:val="26"/>
                <w:szCs w:val="26"/>
              </w:rPr>
            </w:pPr>
            <w:proofErr w:type="gramStart"/>
            <w:r>
              <w:rPr>
                <w:sz w:val="26"/>
                <w:szCs w:val="26"/>
              </w:rPr>
              <w:t>Исполняющий</w:t>
            </w:r>
            <w:proofErr w:type="gramEnd"/>
            <w:r>
              <w:rPr>
                <w:sz w:val="26"/>
                <w:szCs w:val="26"/>
              </w:rPr>
              <w:t xml:space="preserve"> обязанности</w:t>
            </w:r>
          </w:p>
          <w:p w:rsidR="00661EA4" w:rsidRPr="00661EA4" w:rsidRDefault="00506EC3"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506EC3">
              <w:rPr>
                <w:sz w:val="26"/>
                <w:szCs w:val="26"/>
              </w:rPr>
              <w:t>С</w:t>
            </w:r>
            <w:r w:rsidRPr="00661EA4">
              <w:rPr>
                <w:sz w:val="26"/>
                <w:szCs w:val="26"/>
              </w:rPr>
              <w:t>.</w:t>
            </w:r>
            <w:r w:rsidR="00506EC3">
              <w:rPr>
                <w:sz w:val="26"/>
                <w:szCs w:val="26"/>
              </w:rPr>
              <w:t>Д</w:t>
            </w:r>
            <w:r w:rsidRPr="00661EA4">
              <w:rPr>
                <w:sz w:val="26"/>
                <w:szCs w:val="26"/>
              </w:rPr>
              <w:t xml:space="preserve">. </w:t>
            </w:r>
            <w:r w:rsidR="00506EC3">
              <w:rPr>
                <w:sz w:val="26"/>
                <w:szCs w:val="26"/>
              </w:rPr>
              <w:t>Голин</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2014</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CB24A7" w:rsidRDefault="00496BD8" w:rsidP="00F22996">
      <w:pPr>
        <w:keepNext/>
        <w:keepLines/>
        <w:widowControl w:val="0"/>
        <w:suppressLineNumbers/>
        <w:suppressAutoHyphens/>
        <w:spacing w:after="0"/>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CB24A7" w:rsidRDefault="00496BD8" w:rsidP="00F22996">
      <w:pPr>
        <w:keepNext/>
        <w:keepLines/>
        <w:widowControl w:val="0"/>
        <w:suppressLineNumbers/>
        <w:suppressAutoHyphens/>
        <w:spacing w:after="0"/>
        <w:jc w:val="center"/>
        <w:rPr>
          <w:b/>
          <w:bCs/>
        </w:rPr>
      </w:pPr>
      <w:r w:rsidRPr="005F2F8D">
        <w:rPr>
          <w:b/>
          <w:bCs/>
        </w:rPr>
        <w:t xml:space="preserve">на </w:t>
      </w:r>
      <w:r w:rsidR="00506EC3" w:rsidRPr="00506EC3">
        <w:rPr>
          <w:b/>
          <w:bCs/>
        </w:rPr>
        <w:t xml:space="preserve">выполнение работ по переносу </w:t>
      </w:r>
      <w:proofErr w:type="spellStart"/>
      <w:r w:rsidR="00506EC3" w:rsidRPr="00506EC3">
        <w:rPr>
          <w:b/>
          <w:bCs/>
        </w:rPr>
        <w:t>контента</w:t>
      </w:r>
      <w:proofErr w:type="spellEnd"/>
      <w:r w:rsidR="00506EC3" w:rsidRPr="00506EC3">
        <w:rPr>
          <w:b/>
          <w:bCs/>
        </w:rPr>
        <w:t xml:space="preserve"> на ранее разработанную новую версию портала органов местного самоуправления города Югорска, разработке дополнительных программных модулей</w:t>
      </w:r>
    </w:p>
    <w:p w:rsidR="00496BD8" w:rsidRPr="005F2F8D"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14</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A10ECE">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506EC3" w:rsidRPr="00506EC3" w:rsidRDefault="006D69EC" w:rsidP="00506EC3">
            <w:pPr>
              <w:keepNext/>
              <w:keepLines/>
              <w:widowControl w:val="0"/>
              <w:suppressLineNumbers/>
              <w:suppressAutoHyphens/>
              <w:rPr>
                <w:sz w:val="22"/>
                <w:szCs w:val="22"/>
                <w:u w:val="single"/>
              </w:rPr>
            </w:pPr>
            <w:r w:rsidRPr="00661EA4">
              <w:rPr>
                <w:sz w:val="22"/>
                <w:szCs w:val="22"/>
              </w:rPr>
              <w:t xml:space="preserve">Ответственное должностное лицо: </w:t>
            </w:r>
            <w:r w:rsidRPr="00661EA4">
              <w:rPr>
                <w:sz w:val="22"/>
                <w:szCs w:val="22"/>
                <w:u w:val="single"/>
              </w:rPr>
              <w:t xml:space="preserve">начальник отдела </w:t>
            </w:r>
            <w:r w:rsidR="00506EC3">
              <w:rPr>
                <w:sz w:val="22"/>
                <w:szCs w:val="22"/>
                <w:u w:val="single"/>
              </w:rPr>
              <w:t xml:space="preserve">администрирования </w:t>
            </w:r>
            <w:r w:rsidRPr="00661EA4">
              <w:rPr>
                <w:sz w:val="22"/>
                <w:szCs w:val="22"/>
                <w:u w:val="single"/>
              </w:rPr>
              <w:t xml:space="preserve">информационных </w:t>
            </w:r>
            <w:r w:rsidR="00506EC3">
              <w:rPr>
                <w:sz w:val="22"/>
                <w:szCs w:val="22"/>
                <w:u w:val="single"/>
              </w:rPr>
              <w:t>систем</w:t>
            </w:r>
            <w:r w:rsidRPr="00661EA4">
              <w:rPr>
                <w:sz w:val="22"/>
                <w:szCs w:val="22"/>
                <w:u w:val="single"/>
              </w:rPr>
              <w:t xml:space="preserve"> управления информационной политики </w:t>
            </w:r>
            <w:r w:rsidR="00506EC3">
              <w:rPr>
                <w:sz w:val="22"/>
                <w:szCs w:val="22"/>
                <w:u w:val="single"/>
              </w:rPr>
              <w:t>Ефремов Павел Николаевич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C84246">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C84246">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C84246">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эксперт управления бухгалтерского учёта и отчётности Овечкина Евгения Леонидовна, телефон: (34675) 5-00-47, адрес электронной почты:</w:t>
            </w:r>
            <w:r w:rsidRPr="00661EA4">
              <w:rPr>
                <w:sz w:val="22"/>
                <w:szCs w:val="22"/>
              </w:rPr>
              <w:t xml:space="preserve"> </w:t>
            </w:r>
            <w:r w:rsidRPr="00661EA4">
              <w:rPr>
                <w:sz w:val="22"/>
                <w:szCs w:val="22"/>
                <w:u w:val="single"/>
              </w:rPr>
              <w:t xml:space="preserve">ovechkina.evgenija@rambler.ru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A10ECE">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B44679">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на </w:t>
            </w:r>
            <w:r w:rsidR="00506EC3" w:rsidRPr="00506EC3">
              <w:rPr>
                <w:sz w:val="22"/>
                <w:szCs w:val="22"/>
              </w:rPr>
              <w:t xml:space="preserve">выполнение работ по переносу </w:t>
            </w:r>
            <w:proofErr w:type="spellStart"/>
            <w:r w:rsidR="00506EC3" w:rsidRPr="00506EC3">
              <w:rPr>
                <w:sz w:val="22"/>
                <w:szCs w:val="22"/>
              </w:rPr>
              <w:t>контента</w:t>
            </w:r>
            <w:proofErr w:type="spellEnd"/>
            <w:r w:rsidR="00506EC3" w:rsidRPr="00506EC3">
              <w:rPr>
                <w:sz w:val="22"/>
                <w:szCs w:val="22"/>
              </w:rPr>
              <w:t xml:space="preserve"> на ранее разработанную новую версию портала органов местного самоуправления города Югорска, разработке дополнительных программных модулей</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C8424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keepNext/>
              <w:keepLines/>
              <w:widowControl w:val="0"/>
              <w:suppressLineNumbers/>
              <w:suppressAutoHyphens/>
              <w:spacing w:after="0"/>
              <w:rPr>
                <w:sz w:val="22"/>
                <w:szCs w:val="22"/>
              </w:rPr>
            </w:pPr>
            <w:r w:rsidRPr="0008453A">
              <w:rPr>
                <w:sz w:val="22"/>
                <w:szCs w:val="22"/>
              </w:rPr>
              <w:t xml:space="preserve">Указано в части </w:t>
            </w:r>
            <w:fldSimple w:instr=" REF _Ref248728669 \r \h  \* MERGEFORMAT ">
              <w:r w:rsidR="00AE3797" w:rsidRPr="00AE3797">
                <w:rPr>
                  <w:sz w:val="22"/>
                  <w:szCs w:val="22"/>
                </w:rPr>
                <w:t>II</w:t>
              </w:r>
            </w:fldSimple>
            <w:r w:rsidRPr="0008453A">
              <w:rPr>
                <w:sz w:val="22"/>
                <w:szCs w:val="22"/>
              </w:rPr>
              <w:t>. «</w:t>
            </w:r>
            <w:fldSimple w:instr=" REF _Ref248728669 \h  \* MERGEFORMAT ">
              <w:r w:rsidR="00AE3797" w:rsidRPr="00AE3797">
                <w:rPr>
                  <w:bCs/>
                  <w:sz w:val="22"/>
                  <w:szCs w:val="22"/>
                </w:rPr>
                <w:br w:type="page"/>
                <w:t xml:space="preserve">ТЕХНИЧЕСКОЕ </w:t>
              </w:r>
              <w:r w:rsidR="00AE3797" w:rsidRPr="005F2F8D">
                <w:rPr>
                  <w:b/>
                  <w:bCs/>
                </w:rPr>
                <w:t>ЗАДАНИЕ</w:t>
              </w:r>
            </w:fldSimple>
            <w:r w:rsidRPr="0008453A">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C84246">
            <w:pPr>
              <w:keepNext/>
              <w:keepLines/>
              <w:widowControl w:val="0"/>
              <w:suppressLineNumbers/>
              <w:suppressAutoHyphens/>
              <w:rPr>
                <w:sz w:val="22"/>
                <w:szCs w:val="22"/>
              </w:rPr>
            </w:pPr>
            <w:r w:rsidRPr="006D69EC">
              <w:rPr>
                <w:sz w:val="22"/>
                <w:szCs w:val="22"/>
              </w:rPr>
              <w:t xml:space="preserve">Место </w:t>
            </w:r>
            <w:r w:rsidR="00C84246">
              <w:rPr>
                <w:sz w:val="22"/>
                <w:szCs w:val="22"/>
              </w:rPr>
              <w:t>проведения работ</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506EC3" w:rsidP="0075606B">
            <w:pPr>
              <w:rPr>
                <w:sz w:val="22"/>
                <w:szCs w:val="22"/>
              </w:rPr>
            </w:pPr>
            <w:r w:rsidRPr="00506EC3">
              <w:rPr>
                <w:sz w:val="22"/>
                <w:szCs w:val="22"/>
              </w:rPr>
              <w:t>по месту нахождения Исполнителя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C84246" w:rsidP="00981178">
            <w:pPr>
              <w:keepNext/>
              <w:keepLines/>
              <w:widowControl w:val="0"/>
              <w:suppressLineNumbers/>
              <w:suppressAutoHyphens/>
              <w:rPr>
                <w:sz w:val="22"/>
                <w:szCs w:val="22"/>
              </w:rPr>
            </w:pPr>
            <w:r>
              <w:rPr>
                <w:sz w:val="22"/>
                <w:szCs w:val="22"/>
              </w:rPr>
              <w:t xml:space="preserve">Срок </w:t>
            </w:r>
            <w:r w:rsidR="00981178">
              <w:rPr>
                <w:sz w:val="22"/>
                <w:szCs w:val="22"/>
              </w:rPr>
              <w:t xml:space="preserve">выполнения </w:t>
            </w:r>
            <w:r>
              <w:rPr>
                <w:sz w:val="22"/>
                <w:szCs w:val="22"/>
              </w:rPr>
              <w:t>работ</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506EC3" w:rsidP="006D69EC">
            <w:pPr>
              <w:autoSpaceDE w:val="0"/>
              <w:autoSpaceDN w:val="0"/>
              <w:adjustRightInd w:val="0"/>
              <w:spacing w:after="0"/>
              <w:ind w:left="33"/>
              <w:jc w:val="left"/>
              <w:rPr>
                <w:color w:val="000099"/>
                <w:sz w:val="22"/>
                <w:szCs w:val="22"/>
              </w:rPr>
            </w:pPr>
            <w:r w:rsidRPr="00506EC3">
              <w:rPr>
                <w:color w:val="000099"/>
                <w:sz w:val="22"/>
                <w:szCs w:val="22"/>
              </w:rPr>
              <w:t>с момента заключения муниципального контракта, но не позднее 15 декабря 2014 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FE573F" w:rsidRDefault="004D4E7F" w:rsidP="006D69EC">
            <w:pPr>
              <w:rPr>
                <w:color w:val="000099"/>
                <w:sz w:val="22"/>
                <w:szCs w:val="22"/>
              </w:rPr>
            </w:pPr>
            <w:r>
              <w:rPr>
                <w:color w:val="000099"/>
                <w:sz w:val="22"/>
                <w:szCs w:val="22"/>
              </w:rPr>
              <w:t>336 900</w:t>
            </w:r>
            <w:r w:rsidR="00FE573F" w:rsidRPr="00FE573F">
              <w:rPr>
                <w:color w:val="000099"/>
                <w:sz w:val="22"/>
                <w:szCs w:val="22"/>
              </w:rPr>
              <w:t xml:space="preserve"> </w:t>
            </w:r>
            <w:r>
              <w:rPr>
                <w:color w:val="000099"/>
                <w:sz w:val="22"/>
                <w:szCs w:val="22"/>
              </w:rPr>
              <w:t>(триста</w:t>
            </w:r>
            <w:r w:rsidR="00FE573F" w:rsidRPr="00FE573F">
              <w:rPr>
                <w:color w:val="000099"/>
                <w:sz w:val="22"/>
                <w:szCs w:val="22"/>
              </w:rPr>
              <w:t xml:space="preserve"> </w:t>
            </w:r>
            <w:r>
              <w:rPr>
                <w:color w:val="000099"/>
                <w:sz w:val="22"/>
                <w:szCs w:val="22"/>
              </w:rPr>
              <w:t>тридцать шесть</w:t>
            </w:r>
            <w:r w:rsidR="00FE573F" w:rsidRPr="00FE573F">
              <w:rPr>
                <w:color w:val="000099"/>
                <w:sz w:val="22"/>
                <w:szCs w:val="22"/>
              </w:rPr>
              <w:t xml:space="preserve"> тысяч</w:t>
            </w:r>
            <w:r>
              <w:rPr>
                <w:color w:val="000099"/>
                <w:sz w:val="22"/>
                <w:szCs w:val="22"/>
              </w:rPr>
              <w:t xml:space="preserve"> девятьсот</w:t>
            </w:r>
            <w:r w:rsidR="00FE573F" w:rsidRPr="00FE573F">
              <w:rPr>
                <w:color w:val="000099"/>
                <w:sz w:val="22"/>
                <w:szCs w:val="22"/>
              </w:rPr>
              <w:t>) рублей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i/>
                <w:sz w:val="22"/>
                <w:szCs w:val="22"/>
              </w:rPr>
            </w:pPr>
            <w:r w:rsidRPr="0008453A">
              <w:rPr>
                <w:sz w:val="22"/>
                <w:szCs w:val="22"/>
              </w:rPr>
              <w:t>Источник финансирования: бюджет города Югорска на 2014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E6549">
              <w:fldChar w:fldCharType="begin"/>
            </w:r>
            <w:r w:rsidR="004E6549">
              <w:instrText xml:space="preserve"> REF _Ref353200173 \r \h  \* MERGEFORMAT </w:instrText>
            </w:r>
            <w:r w:rsidR="004E6549">
              <w:fldChar w:fldCharType="separate"/>
            </w:r>
            <w:r w:rsidR="00AE3797" w:rsidRPr="00AE3797">
              <w:rPr>
                <w:rFonts w:ascii="Times New Roman" w:hAnsi="Times New Roman" w:cs="Times New Roman"/>
                <w:b w:val="0"/>
                <w:bCs w:val="0"/>
                <w:sz w:val="22"/>
                <w:szCs w:val="22"/>
              </w:rPr>
              <w:t>7</w:t>
            </w:r>
            <w:r w:rsidR="004E6549">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правомочность участников </w:t>
            </w:r>
            <w:r w:rsidRPr="006D69EC">
              <w:rPr>
                <w:bCs/>
                <w:sz w:val="22"/>
                <w:szCs w:val="22"/>
              </w:rPr>
              <w:t>закупки</w:t>
            </w:r>
            <w:r w:rsidRPr="006D69EC">
              <w:rPr>
                <w:sz w:val="22"/>
                <w:szCs w:val="22"/>
              </w:rPr>
              <w:t xml:space="preserve"> заключать контракт;</w:t>
            </w:r>
          </w:p>
          <w:p w:rsidR="006D69EC" w:rsidRPr="006D69EC" w:rsidRDefault="006D69EC" w:rsidP="008C5950">
            <w:pPr>
              <w:suppressAutoHyphens/>
              <w:rPr>
                <w:sz w:val="22"/>
                <w:szCs w:val="22"/>
              </w:rPr>
            </w:pPr>
            <w:r w:rsidRPr="006D69EC">
              <w:rPr>
                <w:sz w:val="22"/>
                <w:szCs w:val="22"/>
              </w:rPr>
              <w:t xml:space="preserve">3)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8C5950">
            <w:pPr>
              <w:suppressAutoHyphens/>
              <w:rPr>
                <w:sz w:val="22"/>
                <w:szCs w:val="22"/>
              </w:rPr>
            </w:pPr>
            <w:r w:rsidRPr="006D69EC">
              <w:rPr>
                <w:sz w:val="22"/>
                <w:szCs w:val="22"/>
              </w:rPr>
              <w:t xml:space="preserve">4)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8C5950">
            <w:pPr>
              <w:suppressAutoHyphens/>
              <w:rPr>
                <w:sz w:val="22"/>
                <w:szCs w:val="22"/>
              </w:rPr>
            </w:pPr>
            <w:proofErr w:type="gramStart"/>
            <w:r w:rsidRPr="006D69EC">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D69EC">
              <w:rPr>
                <w:sz w:val="22"/>
                <w:szCs w:val="22"/>
              </w:rPr>
              <w:t xml:space="preserve"> обязанности </w:t>
            </w:r>
            <w:proofErr w:type="gramStart"/>
            <w:r w:rsidRPr="006D69EC">
              <w:rPr>
                <w:sz w:val="22"/>
                <w:szCs w:val="22"/>
              </w:rPr>
              <w:t>заявителя</w:t>
            </w:r>
            <w:proofErr w:type="gramEnd"/>
            <w:r w:rsidRPr="006D69EC">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6D69EC">
              <w:rPr>
                <w:sz w:val="22"/>
                <w:szCs w:val="22"/>
              </w:rPr>
              <w:lastRenderedPageBreak/>
              <w:t>исполнителя) не принято;</w:t>
            </w:r>
          </w:p>
          <w:p w:rsidR="006D69EC" w:rsidRPr="006D69EC" w:rsidRDefault="006D69EC" w:rsidP="008C5950">
            <w:pPr>
              <w:suppressAutoHyphens/>
              <w:rPr>
                <w:sz w:val="22"/>
                <w:szCs w:val="22"/>
              </w:rPr>
            </w:pPr>
            <w:proofErr w:type="gramStart"/>
            <w:r w:rsidRPr="006D69EC">
              <w:rPr>
                <w:sz w:val="22"/>
                <w:szCs w:val="22"/>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6D69EC" w:rsidP="008C5950">
            <w:pPr>
              <w:suppressAutoHyphens/>
              <w:rPr>
                <w:sz w:val="22"/>
                <w:szCs w:val="22"/>
              </w:rPr>
            </w:pPr>
            <w:r w:rsidRPr="006D69EC">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6D69EC" w:rsidP="008C5950">
            <w:pPr>
              <w:suppressAutoHyphens/>
              <w:rPr>
                <w:i/>
                <w:sz w:val="22"/>
                <w:szCs w:val="22"/>
              </w:rPr>
            </w:pPr>
            <w:bookmarkStart w:id="9" w:name="Par546"/>
            <w:bookmarkEnd w:id="9"/>
            <w:proofErr w:type="gramStart"/>
            <w:r w:rsidRPr="006D69EC">
              <w:rPr>
                <w:sz w:val="22"/>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D69EC">
              <w:rPr>
                <w:sz w:val="22"/>
                <w:szCs w:val="22"/>
              </w:rPr>
              <w:t xml:space="preserve"> </w:t>
            </w:r>
            <w:proofErr w:type="gramStart"/>
            <w:r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C84246"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w:t>
            </w:r>
            <w:r w:rsidRPr="006D69EC">
              <w:rPr>
                <w:sz w:val="22"/>
                <w:szCs w:val="22"/>
              </w:rPr>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2F62">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382A87">
              <w:rPr>
                <w:sz w:val="22"/>
                <w:szCs w:val="22"/>
              </w:rPr>
              <w:t>2</w:t>
            </w:r>
            <w:r w:rsidR="005D7D41">
              <w:rPr>
                <w:sz w:val="22"/>
                <w:szCs w:val="22"/>
              </w:rPr>
              <w:t>1</w:t>
            </w:r>
            <w:r w:rsidRPr="006D69EC">
              <w:rPr>
                <w:sz w:val="22"/>
                <w:szCs w:val="22"/>
              </w:rPr>
              <w:t>» </w:t>
            </w:r>
            <w:r w:rsidR="00382A87">
              <w:t xml:space="preserve">августа </w:t>
            </w:r>
            <w:r w:rsidRPr="006D69EC">
              <w:rPr>
                <w:sz w:val="22"/>
                <w:szCs w:val="22"/>
              </w:rPr>
              <w:t>2014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AE3797">
              <w:rPr>
                <w:sz w:val="22"/>
                <w:szCs w:val="22"/>
              </w:rPr>
              <w:t>27</w:t>
            </w:r>
            <w:r w:rsidRPr="006D69EC">
              <w:rPr>
                <w:sz w:val="22"/>
                <w:szCs w:val="22"/>
              </w:rPr>
              <w:t>» </w:t>
            </w:r>
            <w:r w:rsidR="00382A87">
              <w:t xml:space="preserve">августа </w:t>
            </w:r>
            <w:r w:rsidRPr="006D69EC">
              <w:rPr>
                <w:sz w:val="22"/>
                <w:szCs w:val="22"/>
              </w:rPr>
              <w:t>2014 года.</w:t>
            </w:r>
          </w:p>
          <w:p w:rsidR="006D69EC" w:rsidRPr="007A25B9" w:rsidRDefault="006D69EC" w:rsidP="008C5950">
            <w:pPr>
              <w:spacing w:after="120"/>
              <w:rPr>
                <w:sz w:val="22"/>
                <w:szCs w:val="22"/>
              </w:rPr>
            </w:pPr>
            <w:r w:rsidRPr="007A25B9">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E3797">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82A87">
              <w:rPr>
                <w:sz w:val="22"/>
                <w:szCs w:val="22"/>
              </w:rPr>
              <w:t>10</w:t>
            </w:r>
            <w:r w:rsidRPr="006D69EC">
              <w:rPr>
                <w:sz w:val="22"/>
                <w:szCs w:val="22"/>
              </w:rPr>
              <w:t xml:space="preserve"> часов </w:t>
            </w:r>
            <w:r w:rsidR="00382A87">
              <w:rPr>
                <w:sz w:val="22"/>
                <w:szCs w:val="22"/>
              </w:rPr>
              <w:t>00</w:t>
            </w:r>
            <w:r w:rsidRPr="006D69EC">
              <w:rPr>
                <w:sz w:val="22"/>
                <w:szCs w:val="22"/>
              </w:rPr>
              <w:t xml:space="preserve"> минут «</w:t>
            </w:r>
            <w:r w:rsidR="00382A87">
              <w:rPr>
                <w:sz w:val="22"/>
                <w:szCs w:val="22"/>
              </w:rPr>
              <w:t>2</w:t>
            </w:r>
            <w:r w:rsidR="00AE3797">
              <w:rPr>
                <w:sz w:val="22"/>
                <w:szCs w:val="22"/>
              </w:rPr>
              <w:t>9</w:t>
            </w:r>
            <w:r w:rsidRPr="006D69EC">
              <w:rPr>
                <w:sz w:val="22"/>
                <w:szCs w:val="22"/>
              </w:rPr>
              <w:t>» </w:t>
            </w:r>
            <w:r w:rsidR="00382A87">
              <w:t xml:space="preserve">августа </w:t>
            </w:r>
            <w:r w:rsidRPr="006D69EC">
              <w:rPr>
                <w:sz w:val="22"/>
                <w:szCs w:val="22"/>
              </w:rPr>
              <w:t>2014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E3797">
            <w:pPr>
              <w:rPr>
                <w:sz w:val="22"/>
                <w:szCs w:val="22"/>
              </w:rPr>
            </w:pPr>
            <w:r w:rsidRPr="006D69EC">
              <w:rPr>
                <w:sz w:val="22"/>
                <w:szCs w:val="22"/>
              </w:rPr>
              <w:t>«</w:t>
            </w:r>
            <w:r w:rsidR="00AE3797">
              <w:rPr>
                <w:sz w:val="22"/>
                <w:szCs w:val="22"/>
              </w:rPr>
              <w:t>02</w:t>
            </w:r>
            <w:r w:rsidRPr="006D69EC">
              <w:rPr>
                <w:sz w:val="22"/>
                <w:szCs w:val="22"/>
              </w:rPr>
              <w:t>» </w:t>
            </w:r>
            <w:r w:rsidR="00AE3797">
              <w:t xml:space="preserve">сентября </w:t>
            </w:r>
            <w:r w:rsidRPr="006D69EC">
              <w:rPr>
                <w:sz w:val="22"/>
                <w:szCs w:val="22"/>
              </w:rPr>
              <w:t>2014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E3797">
            <w:pPr>
              <w:rPr>
                <w:sz w:val="22"/>
                <w:szCs w:val="22"/>
              </w:rPr>
            </w:pPr>
            <w:r w:rsidRPr="006D69EC">
              <w:rPr>
                <w:sz w:val="22"/>
                <w:szCs w:val="22"/>
              </w:rPr>
              <w:t xml:space="preserve"> «</w:t>
            </w:r>
            <w:r w:rsidR="00382A87">
              <w:rPr>
                <w:sz w:val="22"/>
                <w:szCs w:val="22"/>
              </w:rPr>
              <w:t>0</w:t>
            </w:r>
            <w:r w:rsidR="00AE3797">
              <w:rPr>
                <w:sz w:val="22"/>
                <w:szCs w:val="22"/>
              </w:rPr>
              <w:t>5</w:t>
            </w:r>
            <w:r w:rsidRPr="006D69EC">
              <w:rPr>
                <w:sz w:val="22"/>
                <w:szCs w:val="22"/>
              </w:rPr>
              <w:t>» </w:t>
            </w:r>
            <w:r w:rsidR="00382A87">
              <w:rPr>
                <w:sz w:val="22"/>
                <w:szCs w:val="22"/>
              </w:rPr>
              <w:t>сентября</w:t>
            </w:r>
            <w:r w:rsidRPr="006D69EC">
              <w:rPr>
                <w:sz w:val="22"/>
                <w:szCs w:val="22"/>
              </w:rPr>
              <w:t xml:space="preserve"> 2014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Требования к </w:t>
            </w:r>
            <w:r w:rsidRPr="006D69EC">
              <w:rPr>
                <w:sz w:val="22"/>
                <w:szCs w:val="22"/>
              </w:rPr>
              <w:lastRenderedPageBreak/>
              <w:t>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lastRenderedPageBreak/>
              <w:t>Заявка на участие в электронном аукционе состоит из двух частей.</w:t>
            </w:r>
          </w:p>
          <w:p w:rsidR="006D69EC" w:rsidRDefault="006D69EC" w:rsidP="007A25B9">
            <w:pPr>
              <w:tabs>
                <w:tab w:val="left" w:pos="-1620"/>
                <w:tab w:val="num" w:pos="432"/>
              </w:tabs>
              <w:spacing w:after="0"/>
              <w:rPr>
                <w:sz w:val="22"/>
                <w:szCs w:val="22"/>
              </w:rPr>
            </w:pPr>
            <w:proofErr w:type="gramStart"/>
            <w:r w:rsidRPr="006D69EC">
              <w:rPr>
                <w:sz w:val="22"/>
                <w:szCs w:val="22"/>
              </w:rPr>
              <w:lastRenderedPageBreak/>
              <w:t>Первая часть заявки на участие в электронном аукционе должна содержать следующие сведения:</w:t>
            </w:r>
            <w:r w:rsidR="007A25B9">
              <w:rPr>
                <w:sz w:val="22"/>
                <w:szCs w:val="22"/>
              </w:rPr>
              <w:t xml:space="preserve"> </w:t>
            </w:r>
            <w:r w:rsidR="00360223" w:rsidRPr="00360223">
              <w:rPr>
                <w:sz w:val="22"/>
                <w:szCs w:val="22"/>
              </w:rPr>
              <w:t>согласие участника аукциона на выполнение работ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w:t>
            </w:r>
            <w:proofErr w:type="gramEnd"/>
            <w:r w:rsidR="00360223" w:rsidRPr="00360223">
              <w:rPr>
                <w:sz w:val="22"/>
                <w:szCs w:val="22"/>
              </w:rPr>
              <w:t>),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60223" w:rsidRPr="006D69EC" w:rsidRDefault="00360223" w:rsidP="007A25B9">
            <w:pPr>
              <w:tabs>
                <w:tab w:val="left" w:pos="-1620"/>
                <w:tab w:val="num" w:pos="432"/>
              </w:tabs>
              <w:spacing w:after="0"/>
              <w:rPr>
                <w:sz w:val="22"/>
                <w:szCs w:val="22"/>
              </w:rPr>
            </w:pP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506EC3">
              <w:rPr>
                <w:sz w:val="22"/>
                <w:szCs w:val="22"/>
              </w:rPr>
              <w:t xml:space="preserve"> (при наличии)</w:t>
            </w:r>
            <w:r w:rsidRPr="006D69EC">
              <w:rPr>
                <w:sz w:val="22"/>
                <w:szCs w:val="22"/>
              </w:rPr>
              <w:t xml:space="preserve"> 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AA7D3A" w:rsidRDefault="006D69EC" w:rsidP="00AA7D3A">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r w:rsidR="00AA7D3A" w:rsidRPr="00AA7D3A">
              <w:rPr>
                <w:sz w:val="22"/>
                <w:szCs w:val="22"/>
              </w:rPr>
              <w:t xml:space="preserve"> </w:t>
            </w:r>
          </w:p>
          <w:p w:rsidR="006D69EC" w:rsidRPr="006D69EC" w:rsidRDefault="00AA7D3A" w:rsidP="00AA7D3A">
            <w:pPr>
              <w:autoSpaceDE w:val="0"/>
              <w:autoSpaceDN w:val="0"/>
              <w:adjustRightInd w:val="0"/>
              <w:ind w:left="33"/>
              <w:rPr>
                <w:sz w:val="22"/>
                <w:szCs w:val="22"/>
              </w:rPr>
            </w:pPr>
            <w:r>
              <w:rPr>
                <w:sz w:val="22"/>
                <w:szCs w:val="22"/>
              </w:rPr>
              <w:t>а</w:t>
            </w:r>
            <w:r w:rsidRPr="00AA7D3A">
              <w:rPr>
                <w:sz w:val="22"/>
                <w:szCs w:val="22"/>
              </w:rPr>
              <w:t>)</w:t>
            </w:r>
            <w:r w:rsidR="006D69EC" w:rsidRPr="006D69EC">
              <w:rPr>
                <w:sz w:val="22"/>
                <w:szCs w:val="22"/>
              </w:rPr>
              <w:t xml:space="preserve"> соответствие требованиям, </w:t>
            </w:r>
            <w:r w:rsidR="006D69EC" w:rsidRPr="006D69EC">
              <w:rPr>
                <w:bCs/>
                <w:sz w:val="22"/>
                <w:szCs w:val="22"/>
              </w:rPr>
              <w:t>установленным</w:t>
            </w:r>
            <w:r w:rsidR="006D69EC"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6D69EC" w:rsidRPr="006D69EC">
              <w:rPr>
                <w:bCs/>
                <w:sz w:val="22"/>
                <w:szCs w:val="22"/>
              </w:rPr>
              <w:t>ом</w:t>
            </w:r>
            <w:r w:rsidR="006D69EC" w:rsidRPr="006D69EC">
              <w:rPr>
                <w:sz w:val="22"/>
                <w:szCs w:val="22"/>
              </w:rPr>
              <w:t xml:space="preserve"> закупки, а именно: </w:t>
            </w:r>
            <w:r w:rsidR="00506EC3">
              <w:rPr>
                <w:color w:val="000099"/>
                <w:sz w:val="22"/>
                <w:szCs w:val="22"/>
                <w:u w:val="single"/>
              </w:rPr>
              <w:t>не установлено</w:t>
            </w:r>
            <w:r w:rsidR="006D69EC" w:rsidRPr="006D69EC">
              <w:rPr>
                <w:sz w:val="22"/>
                <w:szCs w:val="22"/>
              </w:rPr>
              <w:t>,</w:t>
            </w:r>
          </w:p>
          <w:p w:rsidR="006D69EC" w:rsidRPr="006D69EC" w:rsidRDefault="006D69EC" w:rsidP="008C5950">
            <w:pPr>
              <w:autoSpaceDE w:val="0"/>
              <w:autoSpaceDN w:val="0"/>
              <w:adjustRightInd w:val="0"/>
              <w:ind w:left="33"/>
              <w:rPr>
                <w:sz w:val="22"/>
                <w:szCs w:val="22"/>
              </w:rPr>
            </w:pPr>
            <w:r w:rsidRPr="006D69EC">
              <w:rPr>
                <w:b/>
                <w:sz w:val="22"/>
                <w:szCs w:val="22"/>
              </w:rPr>
              <w:t>а также декларация</w:t>
            </w:r>
            <w:r w:rsidRPr="006D69EC">
              <w:rPr>
                <w:sz w:val="22"/>
                <w:szCs w:val="22"/>
              </w:rPr>
              <w:t xml:space="preserve"> о соответствии участника аукциона следующим требованиям:</w:t>
            </w:r>
          </w:p>
          <w:p w:rsidR="006D69EC" w:rsidRPr="006D69EC" w:rsidRDefault="006D69EC" w:rsidP="00A10ECE">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10ECE">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A10ECE">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безнадежными к взысканию в соответствии с </w:t>
            </w:r>
            <w:r w:rsidRPr="006D69EC">
              <w:rPr>
                <w:sz w:val="22"/>
                <w:szCs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A10ECE">
            <w:pPr>
              <w:numPr>
                <w:ilvl w:val="0"/>
                <w:numId w:val="7"/>
              </w:numPr>
              <w:suppressAutoHyphens/>
              <w:ind w:left="33"/>
              <w:rPr>
                <w:sz w:val="22"/>
                <w:szCs w:val="22"/>
              </w:rPr>
            </w:pPr>
            <w:proofErr w:type="gramStart"/>
            <w:r w:rsidRPr="006D69EC">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A10ECE">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A10ECE">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w:t>
            </w:r>
            <w:r w:rsidRPr="006D69EC">
              <w:rPr>
                <w:sz w:val="22"/>
                <w:szCs w:val="22"/>
              </w:rPr>
              <w:lastRenderedPageBreak/>
              <w:t xml:space="preserve">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6D69EC">
              <w:rPr>
                <w:b/>
                <w:sz w:val="22"/>
                <w:szCs w:val="22"/>
              </w:rPr>
              <w:t>не требуется;</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6D69EC">
              <w:rPr>
                <w:b/>
                <w:sz w:val="22"/>
                <w:szCs w:val="22"/>
              </w:rPr>
              <w:t>не требуется;</w:t>
            </w:r>
          </w:p>
          <w:p w:rsidR="006D69EC" w:rsidRPr="006D69EC" w:rsidRDefault="006D69EC" w:rsidP="001C359A">
            <w:pPr>
              <w:autoSpaceDE w:val="0"/>
              <w:autoSpaceDN w:val="0"/>
              <w:adjustRightInd w:val="0"/>
              <w:ind w:left="33"/>
              <w:rPr>
                <w:sz w:val="22"/>
                <w:szCs w:val="22"/>
              </w:rPr>
            </w:pPr>
            <w:r w:rsidRPr="006D69EC">
              <w:rPr>
                <w:sz w:val="22"/>
                <w:szCs w:val="22"/>
              </w:rPr>
              <w:t xml:space="preserve">7) </w:t>
            </w:r>
            <w:r w:rsidRPr="006D69EC">
              <w:rPr>
                <w:b/>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6D69EC">
              <w:rPr>
                <w:b/>
                <w:sz w:val="22"/>
                <w:szCs w:val="22"/>
              </w:rPr>
              <w:t>не требуется</w:t>
            </w:r>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1C359A" w:rsidRPr="001C359A" w:rsidRDefault="001C359A" w:rsidP="001C359A">
            <w:pPr>
              <w:autoSpaceDE w:val="0"/>
              <w:autoSpaceDN w:val="0"/>
              <w:adjustRightInd w:val="0"/>
              <w:rPr>
                <w:sz w:val="22"/>
                <w:szCs w:val="22"/>
              </w:rPr>
            </w:pPr>
            <w:r w:rsidRPr="001C359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C359A" w:rsidRPr="001C359A" w:rsidRDefault="001C359A" w:rsidP="001C359A">
            <w:pPr>
              <w:autoSpaceDE w:val="0"/>
              <w:autoSpaceDN w:val="0"/>
              <w:adjustRightInd w:val="0"/>
              <w:rPr>
                <w:sz w:val="22"/>
                <w:szCs w:val="22"/>
              </w:rPr>
            </w:pPr>
            <w:r w:rsidRPr="001C359A">
              <w:rPr>
                <w:sz w:val="22"/>
                <w:szCs w:val="22"/>
              </w:rPr>
              <w:t>Участник закупки вправе подать только одну заявку на участие в электронном аукционе.</w:t>
            </w:r>
          </w:p>
          <w:p w:rsidR="001C359A" w:rsidRPr="001C359A" w:rsidRDefault="001C359A" w:rsidP="001C359A">
            <w:pPr>
              <w:autoSpaceDE w:val="0"/>
              <w:autoSpaceDN w:val="0"/>
              <w:adjustRightInd w:val="0"/>
              <w:rPr>
                <w:sz w:val="22"/>
                <w:szCs w:val="22"/>
              </w:rPr>
            </w:pPr>
            <w:r w:rsidRPr="001C359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C359A" w:rsidRPr="001C359A" w:rsidRDefault="001C359A" w:rsidP="001C359A">
            <w:pPr>
              <w:autoSpaceDE w:val="0"/>
              <w:autoSpaceDN w:val="0"/>
              <w:adjustRightInd w:val="0"/>
              <w:rPr>
                <w:sz w:val="22"/>
                <w:szCs w:val="22"/>
              </w:rPr>
            </w:pPr>
            <w:r w:rsidRPr="001C359A">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1C359A">
              <w:rPr>
                <w:sz w:val="22"/>
                <w:szCs w:val="22"/>
              </w:rPr>
              <w:t>c</w:t>
            </w:r>
            <w:proofErr w:type="gramEnd"/>
            <w:r w:rsidRPr="001C359A">
              <w:rPr>
                <w:sz w:val="22"/>
                <w:szCs w:val="22"/>
              </w:rPr>
              <w:t>оставлена</w:t>
            </w:r>
            <w:proofErr w:type="spellEnd"/>
            <w:r w:rsidRPr="001C359A">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C359A" w:rsidRPr="001C359A" w:rsidRDefault="001C359A" w:rsidP="001C359A">
            <w:pPr>
              <w:autoSpaceDE w:val="0"/>
              <w:autoSpaceDN w:val="0"/>
              <w:adjustRightInd w:val="0"/>
              <w:rPr>
                <w:sz w:val="22"/>
                <w:szCs w:val="22"/>
              </w:rPr>
            </w:pPr>
            <w:r w:rsidRPr="001C359A">
              <w:rPr>
                <w:sz w:val="22"/>
                <w:szCs w:val="22"/>
              </w:rPr>
              <w:t>Все документы, входящие в состав заявки на участие в электронном аукционе, должны иметь четко читаемый текст.</w:t>
            </w:r>
          </w:p>
          <w:p w:rsidR="001C359A" w:rsidRPr="001C359A" w:rsidRDefault="001C359A" w:rsidP="001C359A">
            <w:pPr>
              <w:autoSpaceDE w:val="0"/>
              <w:autoSpaceDN w:val="0"/>
              <w:adjustRightInd w:val="0"/>
              <w:rPr>
                <w:sz w:val="22"/>
                <w:szCs w:val="22"/>
              </w:rPr>
            </w:pPr>
            <w:r w:rsidRPr="001C359A">
              <w:rPr>
                <w:sz w:val="22"/>
                <w:szCs w:val="22"/>
              </w:rPr>
              <w:t>Сведения, содержащиеся в заявке на участие в электронном аукционе, не должны допускать двусмысленных толкований.</w:t>
            </w:r>
          </w:p>
          <w:p w:rsidR="001C359A" w:rsidRPr="001C359A" w:rsidRDefault="001C359A" w:rsidP="001C359A">
            <w:pPr>
              <w:autoSpaceDE w:val="0"/>
              <w:autoSpaceDN w:val="0"/>
              <w:adjustRightInd w:val="0"/>
              <w:rPr>
                <w:sz w:val="22"/>
                <w:szCs w:val="22"/>
              </w:rPr>
            </w:pPr>
            <w:proofErr w:type="gramStart"/>
            <w:r w:rsidRPr="001C359A">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6D69EC" w:rsidRPr="006D69EC" w:rsidRDefault="001C359A" w:rsidP="001C359A">
            <w:pPr>
              <w:rPr>
                <w:sz w:val="22"/>
                <w:szCs w:val="22"/>
              </w:rPr>
            </w:pPr>
            <w:r w:rsidRPr="001C359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18" w:name="_Ref166566297"/>
            <w:bookmarkEnd w:id="17"/>
            <w:bookmarkEnd w:id="18"/>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E573F">
            <w:pPr>
              <w:keepLines/>
              <w:widowControl w:val="0"/>
              <w:suppressLineNumbers/>
              <w:suppressAutoHyphens/>
              <w:rPr>
                <w:sz w:val="22"/>
                <w:szCs w:val="22"/>
              </w:rPr>
            </w:pPr>
            <w:r w:rsidRPr="006D69EC">
              <w:rPr>
                <w:sz w:val="22"/>
                <w:szCs w:val="22"/>
              </w:rPr>
              <w:t xml:space="preserve">в размере 1% от начальной (максимальной) цены контракта, что </w:t>
            </w:r>
            <w:r w:rsidRPr="008E00EE">
              <w:rPr>
                <w:color w:val="000099"/>
                <w:sz w:val="22"/>
                <w:szCs w:val="22"/>
              </w:rPr>
              <w:t xml:space="preserve">составляет </w:t>
            </w:r>
            <w:r w:rsidR="004D4E7F" w:rsidRPr="004D4E7F">
              <w:rPr>
                <w:color w:val="000099"/>
                <w:sz w:val="22"/>
                <w:szCs w:val="22"/>
              </w:rPr>
              <w:t>3 369 (три тысячи триста шестьдесят девять) рублей 00 копеек</w:t>
            </w:r>
            <w:r w:rsidRPr="008E00EE">
              <w:rPr>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D71B9E"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D71B9E"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FE573F">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FE573F"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Размер обеспечения исполнения контракта в размере 5 % от </w:t>
            </w:r>
            <w:proofErr w:type="spellStart"/>
            <w:r w:rsidRPr="006D69EC">
              <w:rPr>
                <w:rFonts w:ascii="Times New Roman" w:hAnsi="Times New Roman" w:cs="Times New Roman"/>
                <w:b w:val="0"/>
                <w:bCs w:val="0"/>
                <w:sz w:val="22"/>
                <w:szCs w:val="22"/>
              </w:rPr>
              <w:t>начально</w:t>
            </w:r>
            <w:proofErr w:type="spellEnd"/>
            <w:r w:rsidRPr="006D69EC">
              <w:rPr>
                <w:rFonts w:ascii="Times New Roman" w:hAnsi="Times New Roman" w:cs="Times New Roman"/>
                <w:b w:val="0"/>
                <w:bCs w:val="0"/>
                <w:sz w:val="22"/>
                <w:szCs w:val="22"/>
              </w:rPr>
              <w:t xml:space="preserve"> (максимальной) цены контракта, что </w:t>
            </w:r>
            <w:r w:rsidR="008E00EE" w:rsidRPr="008E00EE">
              <w:rPr>
                <w:rFonts w:ascii="Times New Roman" w:hAnsi="Times New Roman" w:cs="Times New Roman"/>
                <w:b w:val="0"/>
                <w:bCs w:val="0"/>
                <w:color w:val="000099"/>
                <w:sz w:val="22"/>
                <w:szCs w:val="22"/>
              </w:rPr>
              <w:t xml:space="preserve">составляет </w:t>
            </w:r>
            <w:r w:rsidR="004D4E7F" w:rsidRPr="004D4E7F">
              <w:rPr>
                <w:rFonts w:ascii="Times New Roman" w:hAnsi="Times New Roman" w:cs="Times New Roman"/>
                <w:b w:val="0"/>
                <w:bCs w:val="0"/>
                <w:color w:val="000099"/>
                <w:sz w:val="22"/>
                <w:szCs w:val="22"/>
              </w:rPr>
              <w:t>16 845 (шестнадцать тысяч восемьсот сорок пять) рублей 00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3"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3"/>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В случае</w:t>
            </w:r>
            <w:proofErr w:type="gramStart"/>
            <w:r w:rsidRPr="006D69EC">
              <w:rPr>
                <w:rFonts w:ascii="Times New Roman" w:hAnsi="Times New Roman"/>
                <w:b w:val="0"/>
                <w:bCs w:val="0"/>
                <w:sz w:val="22"/>
                <w:szCs w:val="22"/>
              </w:rPr>
              <w:t>,</w:t>
            </w:r>
            <w:proofErr w:type="gramEnd"/>
            <w:r w:rsidRPr="006D69EC">
              <w:rPr>
                <w:rFonts w:ascii="Times New Roman" w:hAnsi="Times New Roman"/>
                <w:b w:val="0"/>
                <w:bCs w:val="0"/>
                <w:sz w:val="22"/>
                <w:szCs w:val="22"/>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FE573F"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FE573F"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FE573F"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4" w:name="_Ref166350767"/>
            <w:bookmarkStart w:id="25"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A10ECE">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6D69EC" w:rsidRPr="006D69EC" w:rsidRDefault="006D69EC" w:rsidP="00A10ECE">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FE573F"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A10ECE">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D69EC">
              <w:rPr>
                <w:rFonts w:ascii="Times New Roman" w:hAnsi="Times New Roman"/>
                <w:b w:val="0"/>
                <w:bCs w:val="0"/>
                <w:sz w:val="22"/>
                <w:szCs w:val="22"/>
              </w:rPr>
              <w:t>дств сч</w:t>
            </w:r>
            <w:proofErr w:type="gramEnd"/>
            <w:r w:rsidRPr="006D69EC">
              <w:rPr>
                <w:rFonts w:ascii="Times New Roman" w:hAnsi="Times New Roman"/>
                <w:b w:val="0"/>
                <w:bCs w:val="0"/>
                <w:sz w:val="22"/>
                <w:szCs w:val="22"/>
              </w:rPr>
              <w:t xml:space="preserve">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
          <w:p w:rsidR="006D69EC" w:rsidRPr="006D69EC" w:rsidRDefault="006D69EC" w:rsidP="00A10ECE">
            <w:pPr>
              <w:pStyle w:val="3"/>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FE573F"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w:t>
            </w:r>
            <w:r w:rsidRPr="006D69EC">
              <w:rPr>
                <w:rFonts w:ascii="Times New Roman" w:hAnsi="Times New Roman"/>
                <w:b w:val="0"/>
                <w:bCs w:val="0"/>
                <w:sz w:val="22"/>
                <w:szCs w:val="22"/>
              </w:rPr>
              <w:lastRenderedPageBreak/>
              <w:t xml:space="preserve">установленного в Проекте контракта (часть </w:t>
            </w:r>
            <w:fldSimple w:instr=" REF _Ref353189530 \r \h  \* MERGEFORMAT ">
              <w:r w:rsidR="00AE3797" w:rsidRPr="00AE3797">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AE3797" w:rsidRPr="00AE3797">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FE573F"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5"/>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FE573F"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snapToGrid w:val="0"/>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8E00EE" w:rsidP="00DE3F28">
            <w:pPr>
              <w:pStyle w:val="3"/>
              <w:keepNext w:val="0"/>
              <w:numPr>
                <w:ilvl w:val="0"/>
                <w:numId w:val="0"/>
              </w:numPr>
              <w:spacing w:before="0" w:after="120"/>
              <w:rPr>
                <w:rFonts w:ascii="Times New Roman" w:hAnsi="Times New Roman" w:cs="Times New Roman"/>
                <w:b w:val="0"/>
                <w:bCs w:val="0"/>
                <w:sz w:val="22"/>
                <w:szCs w:val="22"/>
              </w:rPr>
            </w:pPr>
            <w:r w:rsidRPr="008E00EE">
              <w:rPr>
                <w:rFonts w:ascii="Times New Roman" w:hAnsi="Times New Roman" w:cs="Times New Roman"/>
                <w:b w:val="0"/>
                <w:sz w:val="22"/>
                <w:szCs w:val="22"/>
              </w:rPr>
              <w:t xml:space="preserve">ИНН 8622002368, КПП 862201001, </w:t>
            </w:r>
            <w:proofErr w:type="spellStart"/>
            <w:r w:rsidRPr="008E00EE">
              <w:rPr>
                <w:rFonts w:ascii="Times New Roman" w:hAnsi="Times New Roman" w:cs="Times New Roman"/>
                <w:b w:val="0"/>
                <w:sz w:val="22"/>
                <w:szCs w:val="22"/>
              </w:rPr>
              <w:t>Депфин</w:t>
            </w:r>
            <w:proofErr w:type="spellEnd"/>
            <w:r w:rsidR="00DE3F28">
              <w:rPr>
                <w:rFonts w:ascii="Times New Roman" w:hAnsi="Times New Roman" w:cs="Times New Roman"/>
                <w:b w:val="0"/>
                <w:sz w:val="22"/>
                <w:szCs w:val="22"/>
              </w:rPr>
              <w:t xml:space="preserve"> </w:t>
            </w:r>
            <w:r w:rsidRPr="008E00EE">
              <w:rPr>
                <w:rFonts w:ascii="Times New Roman" w:hAnsi="Times New Roman" w:cs="Times New Roman"/>
                <w:b w:val="0"/>
                <w:sz w:val="22"/>
                <w:szCs w:val="22"/>
              </w:rPr>
              <w:t xml:space="preserve">Югорска (Администрация г. Югорска л/с 070050000), </w:t>
            </w:r>
            <w:proofErr w:type="spellStart"/>
            <w:r w:rsidRPr="008E00EE">
              <w:rPr>
                <w:rFonts w:ascii="Times New Roman" w:hAnsi="Times New Roman" w:cs="Times New Roman"/>
                <w:b w:val="0"/>
                <w:sz w:val="22"/>
                <w:szCs w:val="22"/>
              </w:rPr>
              <w:t>р</w:t>
            </w:r>
            <w:proofErr w:type="spellEnd"/>
            <w:r w:rsidRPr="008E00EE">
              <w:rPr>
                <w:rFonts w:ascii="Times New Roman" w:hAnsi="Times New Roman" w:cs="Times New Roman"/>
                <w:b w:val="0"/>
                <w:sz w:val="22"/>
                <w:szCs w:val="22"/>
              </w:rPr>
              <w:t>/с 40302810000060000005, ОАО «Ханты-Мансийский банк», г</w:t>
            </w:r>
            <w:proofErr w:type="gramStart"/>
            <w:r w:rsidRPr="008E00EE">
              <w:rPr>
                <w:rFonts w:ascii="Times New Roman" w:hAnsi="Times New Roman" w:cs="Times New Roman"/>
                <w:b w:val="0"/>
                <w:sz w:val="22"/>
                <w:szCs w:val="22"/>
              </w:rPr>
              <w:t>.Х</w:t>
            </w:r>
            <w:proofErr w:type="gramEnd"/>
            <w:r w:rsidRPr="008E00EE">
              <w:rPr>
                <w:rFonts w:ascii="Times New Roman" w:hAnsi="Times New Roman" w:cs="Times New Roman"/>
                <w:b w:val="0"/>
                <w:sz w:val="22"/>
                <w:szCs w:val="22"/>
              </w:rPr>
              <w:t>анты-Мансийск, БИК 047162740, к/с 30101810100000000740</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snapToGrid w:val="0"/>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D71B9E">
            <w:pPr>
              <w:keepLines/>
              <w:widowControl w:val="0"/>
              <w:suppressLineNumbers/>
              <w:suppressAutoHyphens/>
              <w:spacing w:after="120"/>
              <w:rPr>
                <w:sz w:val="22"/>
                <w:szCs w:val="22"/>
              </w:rPr>
            </w:pPr>
            <w:r w:rsidRPr="006D69EC">
              <w:rPr>
                <w:sz w:val="22"/>
                <w:szCs w:val="22"/>
              </w:rPr>
              <w:t xml:space="preserve">Изменение </w:t>
            </w:r>
            <w:r w:rsidR="00FE573F" w:rsidRPr="006D69EC">
              <w:rPr>
                <w:sz w:val="22"/>
                <w:szCs w:val="22"/>
              </w:rPr>
              <w:t>объёма</w:t>
            </w:r>
            <w:r w:rsidRPr="006D69EC">
              <w:rPr>
                <w:sz w:val="22"/>
                <w:szCs w:val="22"/>
              </w:rPr>
              <w:t xml:space="preserve"> </w:t>
            </w:r>
            <w:r w:rsidR="00D71B9E">
              <w:rPr>
                <w:sz w:val="22"/>
                <w:szCs w:val="22"/>
              </w:rPr>
              <w:t>выполненных работ</w:t>
            </w:r>
            <w:r w:rsidRPr="006D69EC">
              <w:rPr>
                <w:sz w:val="22"/>
                <w:szCs w:val="22"/>
              </w:rPr>
              <w:t xml:space="preserve">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Увеличение количества поставляемого на сумму, не превышающую разницы между ценой контракта, предложенной таким участником, и начальной </w:t>
            </w:r>
            <w:r w:rsidRPr="006D69EC">
              <w:rPr>
                <w:sz w:val="22"/>
                <w:szCs w:val="22"/>
              </w:rPr>
              <w:lastRenderedPageBreak/>
              <w:t>(максимальной)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D71B9E">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1C359A" w:rsidRPr="00DF5C1E" w:rsidRDefault="001C359A" w:rsidP="001C359A">
            <w:pPr>
              <w:rPr>
                <w:color w:val="000099"/>
                <w:sz w:val="22"/>
                <w:szCs w:val="22"/>
              </w:rPr>
            </w:pPr>
            <w:r w:rsidRPr="00DF5C1E">
              <w:rPr>
                <w:sz w:val="22"/>
                <w:szCs w:val="22"/>
              </w:rPr>
              <w:t>Преимущества для субъектов малого предпринимательства, социально ориентированных некоммерческих организаций</w:t>
            </w:r>
            <w:r w:rsidRPr="00DF5C1E">
              <w:rPr>
                <w:color w:val="000099"/>
                <w:sz w:val="22"/>
                <w:szCs w:val="22"/>
              </w:rPr>
              <w:t>: не предоставляются.</w:t>
            </w:r>
          </w:p>
          <w:p w:rsidR="001C359A" w:rsidRPr="00DF5C1E" w:rsidRDefault="001C359A" w:rsidP="001C359A">
            <w:pPr>
              <w:rPr>
                <w:sz w:val="22"/>
                <w:szCs w:val="22"/>
              </w:rPr>
            </w:pPr>
            <w:r w:rsidRPr="00DF5C1E">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DF5C1E">
              <w:rPr>
                <w:color w:val="000099"/>
                <w:sz w:val="22"/>
                <w:szCs w:val="22"/>
              </w:rPr>
              <w:t>: не предоставляются.</w:t>
            </w:r>
            <w:r w:rsidRPr="00DF5C1E">
              <w:rPr>
                <w:sz w:val="22"/>
                <w:szCs w:val="22"/>
              </w:rPr>
              <w:t xml:space="preserve"> </w:t>
            </w:r>
          </w:p>
          <w:p w:rsidR="006D69EC" w:rsidRPr="008E00EE" w:rsidRDefault="001C359A" w:rsidP="001C359A">
            <w:pPr>
              <w:rPr>
                <w:sz w:val="22"/>
                <w:szCs w:val="22"/>
              </w:rPr>
            </w:pPr>
            <w:r w:rsidRPr="00DF5C1E">
              <w:rPr>
                <w:sz w:val="22"/>
                <w:szCs w:val="22"/>
              </w:rPr>
              <w:t>Преимущества, предоставляемые осуществляющим производство товаров, выполнение работ, оказание услуг организациям инвалидов</w:t>
            </w:r>
            <w:r w:rsidRPr="00DF5C1E">
              <w:rPr>
                <w:color w:val="000099"/>
                <w:sz w:val="22"/>
                <w:szCs w:val="22"/>
              </w:rPr>
              <w:t>: не предоставляются.</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506EC3">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FE573F" w:rsidRPr="006D69EC">
              <w:rPr>
                <w:sz w:val="22"/>
                <w:szCs w:val="22"/>
              </w:rPr>
              <w:t>статьёй</w:t>
            </w:r>
            <w:r w:rsidRPr="006D69EC">
              <w:rPr>
                <w:sz w:val="22"/>
                <w:szCs w:val="22"/>
              </w:rPr>
              <w:t xml:space="preserve"> 1</w:t>
            </w:r>
            <w:r w:rsidR="00506EC3">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FE573F"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spacing w:after="120"/>
              <w:rPr>
                <w:sz w:val="22"/>
                <w:szCs w:val="22"/>
              </w:rPr>
            </w:pPr>
            <w:r w:rsidRPr="008E00EE">
              <w:rPr>
                <w:sz w:val="22"/>
                <w:szCs w:val="22"/>
              </w:rPr>
              <w:t xml:space="preserve">Банковское сопровождение не предусмотрено </w:t>
            </w:r>
          </w:p>
        </w:tc>
      </w:tr>
      <w:tr w:rsidR="006D69EC" w:rsidRPr="005F2F8D" w:rsidTr="00CB24A7">
        <w:trPr>
          <w:trHeight w:val="236"/>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w:t>
            </w:r>
            <w:r w:rsidRPr="006D69EC">
              <w:rPr>
                <w:rFonts w:ascii="Times New Roman" w:hAnsi="Times New Roman" w:cs="Times New Roman"/>
                <w:sz w:val="22"/>
                <w:szCs w:val="22"/>
              </w:rPr>
              <w:lastRenderedPageBreak/>
              <w:t>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29" w:name="Par528"/>
            <w:bookmarkEnd w:id="29"/>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0" w:name="Par529"/>
            <w:bookmarkEnd w:id="30"/>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FE573F"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FE573F"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FE573F"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FE573F"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FE573F"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FE573F"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33"/>
            <w:bookmarkStart w:id="32" w:name="Par537"/>
            <w:bookmarkEnd w:id="31"/>
            <w:bookmarkEnd w:id="32"/>
            <w:r w:rsidRPr="006D69EC">
              <w:rPr>
                <w:rFonts w:ascii="Times New Roman" w:hAnsi="Times New Roman" w:cs="Times New Roman"/>
                <w:sz w:val="22"/>
                <w:szCs w:val="22"/>
              </w:rPr>
              <w:lastRenderedPageBreak/>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FE573F"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1C359A"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tc>
      </w:tr>
      <w:tr w:rsidR="006D69EC" w:rsidRPr="005F2F8D" w:rsidTr="007666C8">
        <w:trPr>
          <w:trHeight w:val="1246"/>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A10ECE">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3" w:name="_Ref248562452"/>
      <w:bookmarkStart w:id="34"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5" w:name="_Ref248562863"/>
      <w:bookmarkEnd w:id="33"/>
      <w:bookmarkEnd w:id="34"/>
    </w:p>
    <w:p w:rsidR="00BE702A" w:rsidRPr="00BE702A" w:rsidRDefault="00BE702A" w:rsidP="00BE702A">
      <w:pPr>
        <w:spacing w:after="0"/>
        <w:ind w:firstLine="709"/>
      </w:pPr>
      <w:r w:rsidRPr="00BE702A">
        <w:rPr>
          <w:b/>
        </w:rPr>
        <w:t>1.</w:t>
      </w:r>
      <w:r w:rsidRPr="00BE702A">
        <w:t xml:space="preserve"> </w:t>
      </w:r>
      <w:r w:rsidRPr="00BE702A">
        <w:rPr>
          <w:b/>
        </w:rPr>
        <w:t>Предмет муниципального контракта</w:t>
      </w:r>
      <w:r w:rsidRPr="00BE702A">
        <w:t xml:space="preserve">: Выполнение работ по переносу </w:t>
      </w:r>
      <w:proofErr w:type="spellStart"/>
      <w:r w:rsidRPr="00BE702A">
        <w:t>контента</w:t>
      </w:r>
      <w:proofErr w:type="spellEnd"/>
      <w:r w:rsidRPr="00BE702A">
        <w:t xml:space="preserve"> на ранее разработанную новую версию портала органов местного самоуправления города Югорска, разработке дополнительных программных модулей на основе программных решений «1С</w:t>
      </w:r>
      <w:proofErr w:type="gramStart"/>
      <w:r w:rsidRPr="00BE702A">
        <w:t>:Б</w:t>
      </w:r>
      <w:proofErr w:type="gramEnd"/>
      <w:r w:rsidRPr="00BE702A">
        <w:t>итрикс: Управление сайтом».</w:t>
      </w:r>
    </w:p>
    <w:p w:rsidR="00BE702A" w:rsidRPr="00BE702A" w:rsidRDefault="00BE702A" w:rsidP="00BE702A">
      <w:pPr>
        <w:spacing w:after="0"/>
        <w:ind w:firstLine="709"/>
      </w:pPr>
      <w:r w:rsidRPr="00BE702A">
        <w:t>Место выполнения работ: по месту нахождения Исполнителя.</w:t>
      </w:r>
    </w:p>
    <w:p w:rsidR="00BE702A" w:rsidRPr="00BE702A" w:rsidRDefault="00BE702A" w:rsidP="00BE702A">
      <w:pPr>
        <w:spacing w:after="0"/>
        <w:ind w:firstLine="709"/>
      </w:pPr>
      <w:r w:rsidRPr="00BE702A">
        <w:t>Сроки выполнения работ: с момента заключения муниципального контракта, но не позднее 15 декабря 2014 г.</w:t>
      </w:r>
    </w:p>
    <w:p w:rsidR="00BE702A" w:rsidRPr="00BE702A" w:rsidRDefault="00BE702A" w:rsidP="00BE702A">
      <w:pPr>
        <w:spacing w:after="0"/>
        <w:ind w:firstLine="709"/>
        <w:rPr>
          <w:b/>
        </w:rPr>
      </w:pPr>
    </w:p>
    <w:p w:rsidR="00BE702A" w:rsidRPr="00BE702A" w:rsidRDefault="00BE702A" w:rsidP="00BE702A">
      <w:pPr>
        <w:spacing w:after="0"/>
        <w:ind w:firstLine="709"/>
        <w:rPr>
          <w:b/>
        </w:rPr>
      </w:pPr>
      <w:r w:rsidRPr="00BE702A">
        <w:rPr>
          <w:b/>
        </w:rPr>
        <w:t>2. Перечень работ, выполняемых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3071"/>
        <w:gridCol w:w="5002"/>
        <w:gridCol w:w="1679"/>
      </w:tblGrid>
      <w:tr w:rsidR="00BE702A" w:rsidRPr="00BE702A" w:rsidTr="00DE2056">
        <w:tc>
          <w:tcPr>
            <w:tcW w:w="669" w:type="dxa"/>
            <w:shd w:val="clear" w:color="auto" w:fill="auto"/>
          </w:tcPr>
          <w:p w:rsidR="00BE702A" w:rsidRPr="00BE702A" w:rsidRDefault="00BE702A" w:rsidP="00BE702A">
            <w:pPr>
              <w:widowControl w:val="0"/>
              <w:suppressAutoHyphens/>
              <w:jc w:val="center"/>
            </w:pPr>
            <w:r w:rsidRPr="00BE702A">
              <w:t xml:space="preserve">№ </w:t>
            </w:r>
            <w:proofErr w:type="spellStart"/>
            <w:proofErr w:type="gramStart"/>
            <w:r w:rsidRPr="00BE702A">
              <w:t>п</w:t>
            </w:r>
            <w:proofErr w:type="spellEnd"/>
            <w:proofErr w:type="gramEnd"/>
            <w:r w:rsidRPr="00BE702A">
              <w:t>/</w:t>
            </w:r>
            <w:proofErr w:type="spellStart"/>
            <w:r w:rsidRPr="00BE702A">
              <w:t>п</w:t>
            </w:r>
            <w:proofErr w:type="spellEnd"/>
          </w:p>
        </w:tc>
        <w:tc>
          <w:tcPr>
            <w:tcW w:w="3071" w:type="dxa"/>
            <w:shd w:val="clear" w:color="auto" w:fill="auto"/>
          </w:tcPr>
          <w:p w:rsidR="00BE702A" w:rsidRPr="00BE702A" w:rsidRDefault="00BE702A" w:rsidP="00BE702A">
            <w:pPr>
              <w:widowControl w:val="0"/>
              <w:suppressAutoHyphens/>
              <w:jc w:val="center"/>
            </w:pPr>
            <w:r w:rsidRPr="00BE702A">
              <w:t>Вид выполняемых работ</w:t>
            </w:r>
          </w:p>
        </w:tc>
        <w:tc>
          <w:tcPr>
            <w:tcW w:w="5002" w:type="dxa"/>
            <w:shd w:val="clear" w:color="auto" w:fill="auto"/>
          </w:tcPr>
          <w:p w:rsidR="00BE702A" w:rsidRPr="00BE702A" w:rsidRDefault="00BE702A" w:rsidP="00BE702A">
            <w:pPr>
              <w:widowControl w:val="0"/>
              <w:suppressAutoHyphens/>
              <w:jc w:val="center"/>
            </w:pPr>
            <w:r w:rsidRPr="00BE702A">
              <w:t>Расшифровка работ</w:t>
            </w:r>
          </w:p>
        </w:tc>
        <w:tc>
          <w:tcPr>
            <w:tcW w:w="1679" w:type="dxa"/>
            <w:shd w:val="clear" w:color="auto" w:fill="auto"/>
          </w:tcPr>
          <w:p w:rsidR="00BE702A" w:rsidRPr="00BE702A" w:rsidRDefault="00BE702A" w:rsidP="00BE702A">
            <w:pPr>
              <w:widowControl w:val="0"/>
              <w:suppressAutoHyphens/>
              <w:jc w:val="center"/>
            </w:pPr>
            <w:r w:rsidRPr="00BE702A">
              <w:t>Срок выполнения работ</w:t>
            </w:r>
          </w:p>
        </w:tc>
      </w:tr>
      <w:tr w:rsidR="00BE702A" w:rsidRPr="00BE702A" w:rsidTr="00DE2056">
        <w:tc>
          <w:tcPr>
            <w:tcW w:w="669" w:type="dxa"/>
            <w:shd w:val="clear" w:color="auto" w:fill="auto"/>
          </w:tcPr>
          <w:p w:rsidR="00BE702A" w:rsidRPr="00BE702A" w:rsidRDefault="00BE702A" w:rsidP="00BE702A">
            <w:pPr>
              <w:widowControl w:val="0"/>
              <w:suppressAutoHyphens/>
              <w:jc w:val="center"/>
            </w:pPr>
            <w:r w:rsidRPr="00BE702A">
              <w:t>1</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BE702A" w:rsidRPr="00BE702A" w:rsidRDefault="00BE702A" w:rsidP="00BE702A">
            <w:pPr>
              <w:autoSpaceDE w:val="0"/>
              <w:autoSpaceDN w:val="0"/>
              <w:adjustRightInd w:val="0"/>
              <w:jc w:val="left"/>
            </w:pPr>
            <w:r w:rsidRPr="00BE702A">
              <w:t xml:space="preserve">Работы по переносу </w:t>
            </w:r>
            <w:proofErr w:type="spellStart"/>
            <w:r w:rsidRPr="00BE702A">
              <w:t>контента</w:t>
            </w:r>
            <w:proofErr w:type="spellEnd"/>
            <w:r w:rsidRPr="00BE702A">
              <w:t xml:space="preserve"> на ранее разработанную новую версию портала органов местного самоуправления города Югорска, тестирование системы</w:t>
            </w:r>
          </w:p>
        </w:tc>
        <w:tc>
          <w:tcPr>
            <w:tcW w:w="5002" w:type="dxa"/>
            <w:shd w:val="clear" w:color="auto" w:fill="auto"/>
          </w:tcPr>
          <w:p w:rsidR="00BE702A" w:rsidRPr="00BE702A" w:rsidRDefault="00BE702A" w:rsidP="00BE702A">
            <w:pPr>
              <w:widowControl w:val="0"/>
              <w:numPr>
                <w:ilvl w:val="1"/>
                <w:numId w:val="19"/>
              </w:numPr>
              <w:shd w:val="clear" w:color="auto" w:fill="FFFFFF"/>
              <w:suppressAutoHyphens/>
              <w:spacing w:after="0"/>
              <w:ind w:left="0" w:firstLine="0"/>
              <w:jc w:val="left"/>
              <w:rPr>
                <w:color w:val="222222"/>
                <w:szCs w:val="20"/>
              </w:rPr>
            </w:pPr>
            <w:r w:rsidRPr="00BE702A">
              <w:t xml:space="preserve">Проведение работ по подготовке и переработке текстового и графического содержания сайта на основании информации с существующего портала </w:t>
            </w:r>
            <w:proofErr w:type="spellStart"/>
            <w:r w:rsidRPr="00BE702A">
              <w:t>ugorsk.ru</w:t>
            </w:r>
            <w:proofErr w:type="spellEnd"/>
            <w:r w:rsidRPr="00BE702A">
              <w:t xml:space="preserve">. Перенос пересобранного </w:t>
            </w:r>
            <w:proofErr w:type="spellStart"/>
            <w:r w:rsidRPr="00BE702A">
              <w:t>контента</w:t>
            </w:r>
            <w:proofErr w:type="spellEnd"/>
            <w:r w:rsidRPr="00BE702A">
              <w:t xml:space="preserve"> на новый портал и его дальнейшее размещение </w:t>
            </w:r>
            <w:proofErr w:type="gramStart"/>
            <w:r w:rsidRPr="00BE702A">
              <w:t>согласно</w:t>
            </w:r>
            <w:proofErr w:type="gramEnd"/>
            <w:r w:rsidRPr="00BE702A">
              <w:t xml:space="preserve"> следующих требований:</w:t>
            </w:r>
          </w:p>
          <w:p w:rsidR="00BE702A" w:rsidRPr="00BE702A" w:rsidRDefault="00BE702A" w:rsidP="00BE702A">
            <w:pPr>
              <w:numPr>
                <w:ilvl w:val="0"/>
                <w:numId w:val="20"/>
              </w:numPr>
              <w:shd w:val="clear" w:color="auto" w:fill="FFFFFF"/>
              <w:spacing w:before="100" w:beforeAutospacing="1" w:after="100" w:afterAutospacing="1"/>
              <w:jc w:val="left"/>
              <w:rPr>
                <w:color w:val="222222"/>
                <w:szCs w:val="20"/>
              </w:rPr>
            </w:pPr>
            <w:r w:rsidRPr="00BE702A">
              <w:rPr>
                <w:color w:val="222222"/>
                <w:szCs w:val="20"/>
              </w:rPr>
              <w:t xml:space="preserve">Переработка текущего </w:t>
            </w:r>
            <w:proofErr w:type="spellStart"/>
            <w:r w:rsidRPr="00BE702A">
              <w:rPr>
                <w:color w:val="222222"/>
                <w:szCs w:val="20"/>
              </w:rPr>
              <w:t>контента</w:t>
            </w:r>
            <w:proofErr w:type="spellEnd"/>
            <w:r w:rsidRPr="00BE702A">
              <w:rPr>
                <w:color w:val="222222"/>
                <w:szCs w:val="20"/>
              </w:rPr>
              <w:t> </w:t>
            </w:r>
            <w:hyperlink r:id="rId11" w:tgtFrame="_blank" w:history="1">
              <w:r w:rsidRPr="00BE702A">
                <w:rPr>
                  <w:color w:val="1155CC"/>
                  <w:szCs w:val="20"/>
                  <w:u w:val="single"/>
                </w:rPr>
                <w:t>http://ugorsk.ru/</w:t>
              </w:r>
            </w:hyperlink>
            <w:r w:rsidRPr="00BE702A">
              <w:rPr>
                <w:color w:val="222222"/>
                <w:szCs w:val="20"/>
              </w:rPr>
              <w:t> согласно структуре нового сайта, разработанного на основе программных решений «1С</w:t>
            </w:r>
            <w:proofErr w:type="gramStart"/>
            <w:r w:rsidRPr="00BE702A">
              <w:rPr>
                <w:color w:val="222222"/>
                <w:szCs w:val="20"/>
              </w:rPr>
              <w:t>:Б</w:t>
            </w:r>
            <w:proofErr w:type="gramEnd"/>
            <w:r w:rsidRPr="00BE702A">
              <w:rPr>
                <w:color w:val="222222"/>
                <w:szCs w:val="20"/>
              </w:rPr>
              <w:t>итрикс: Управление сайтом».</w:t>
            </w:r>
          </w:p>
          <w:p w:rsidR="00BE702A" w:rsidRPr="00BE702A" w:rsidRDefault="00BE702A" w:rsidP="00BE702A">
            <w:pPr>
              <w:numPr>
                <w:ilvl w:val="0"/>
                <w:numId w:val="20"/>
              </w:numPr>
              <w:shd w:val="clear" w:color="auto" w:fill="FFFFFF"/>
              <w:spacing w:before="100" w:beforeAutospacing="1" w:after="100" w:afterAutospacing="1"/>
              <w:jc w:val="left"/>
              <w:rPr>
                <w:color w:val="222222"/>
                <w:szCs w:val="20"/>
              </w:rPr>
            </w:pPr>
            <w:proofErr w:type="spellStart"/>
            <w:r w:rsidRPr="00BE702A">
              <w:rPr>
                <w:color w:val="222222"/>
                <w:szCs w:val="20"/>
              </w:rPr>
              <w:t>Контент</w:t>
            </w:r>
            <w:proofErr w:type="spellEnd"/>
            <w:r w:rsidRPr="00BE702A">
              <w:rPr>
                <w:color w:val="222222"/>
                <w:szCs w:val="20"/>
              </w:rPr>
              <w:t xml:space="preserve"> должен иметь единый стиль оформления и использовать многоуровневые заголовки и маркировочные списки, заложенные в дизайне</w:t>
            </w:r>
          </w:p>
          <w:p w:rsidR="00BE702A" w:rsidRPr="00BE702A" w:rsidRDefault="00BE702A" w:rsidP="00BE702A">
            <w:pPr>
              <w:numPr>
                <w:ilvl w:val="0"/>
                <w:numId w:val="20"/>
              </w:numPr>
              <w:shd w:val="clear" w:color="auto" w:fill="FFFFFF"/>
              <w:spacing w:before="100" w:beforeAutospacing="1" w:after="100" w:afterAutospacing="1"/>
              <w:jc w:val="left"/>
              <w:rPr>
                <w:color w:val="222222"/>
                <w:szCs w:val="20"/>
              </w:rPr>
            </w:pPr>
            <w:r w:rsidRPr="00BE702A">
              <w:rPr>
                <w:color w:val="222222"/>
                <w:szCs w:val="20"/>
              </w:rPr>
              <w:t>Все внутренние ссылки должны быть относительными</w:t>
            </w:r>
          </w:p>
          <w:p w:rsidR="00BE702A" w:rsidRPr="00BE702A" w:rsidRDefault="00BE702A" w:rsidP="00BE702A">
            <w:pPr>
              <w:widowControl w:val="0"/>
              <w:numPr>
                <w:ilvl w:val="0"/>
                <w:numId w:val="20"/>
              </w:numPr>
              <w:shd w:val="clear" w:color="auto" w:fill="FFFFFF"/>
              <w:suppressAutoHyphens/>
              <w:spacing w:before="100" w:beforeAutospacing="1" w:after="0" w:afterAutospacing="1"/>
              <w:jc w:val="left"/>
            </w:pPr>
            <w:r w:rsidRPr="00BE702A">
              <w:rPr>
                <w:color w:val="222222"/>
                <w:szCs w:val="20"/>
              </w:rPr>
              <w:t>Все используемые графические материалы должны иметь минимальный вес и находиться в удобочитаемом формате для публикации в сети интернет</w:t>
            </w:r>
          </w:p>
          <w:p w:rsidR="00BE702A" w:rsidRPr="00BE702A" w:rsidRDefault="00BE702A" w:rsidP="00BE702A">
            <w:pPr>
              <w:widowControl w:val="0"/>
              <w:suppressAutoHyphens/>
              <w:spacing w:after="0"/>
              <w:jc w:val="left"/>
            </w:pPr>
            <w:r w:rsidRPr="00BE702A">
              <w:t>1.2. Подготовка детального технического задания на тестирование основного функционала и верстки системы.</w:t>
            </w:r>
          </w:p>
          <w:p w:rsidR="00BE702A" w:rsidRPr="00BE702A" w:rsidRDefault="00BE702A" w:rsidP="00BE702A">
            <w:pPr>
              <w:widowControl w:val="0"/>
              <w:suppressAutoHyphens/>
              <w:spacing w:after="0"/>
              <w:jc w:val="left"/>
            </w:pPr>
          </w:p>
          <w:p w:rsidR="00BE702A" w:rsidRPr="00BE702A" w:rsidRDefault="00BE702A" w:rsidP="00BE702A">
            <w:pPr>
              <w:widowControl w:val="0"/>
              <w:suppressAutoHyphens/>
              <w:spacing w:after="0"/>
              <w:jc w:val="left"/>
            </w:pPr>
            <w:r w:rsidRPr="00BE702A">
              <w:t>1.3. Тестирование функционала согласно техническому заданию в основных браузерах под различными группами пользователей. Подготовка детального отчета о тестировании проекта с указанием тестируемого функционала и способе тестирования.</w:t>
            </w:r>
          </w:p>
          <w:p w:rsidR="00BE702A" w:rsidRPr="00BE702A" w:rsidRDefault="00BE702A" w:rsidP="00BE702A">
            <w:pPr>
              <w:widowControl w:val="0"/>
              <w:suppressAutoHyphens/>
              <w:spacing w:after="0"/>
              <w:jc w:val="left"/>
            </w:pPr>
          </w:p>
          <w:p w:rsidR="00BE702A" w:rsidRPr="00BE702A" w:rsidRDefault="00BE702A" w:rsidP="00BE702A">
            <w:pPr>
              <w:widowControl w:val="0"/>
              <w:suppressAutoHyphens/>
              <w:spacing w:after="0"/>
              <w:jc w:val="left"/>
            </w:pPr>
            <w:r w:rsidRPr="00BE702A">
              <w:t xml:space="preserve">1.4. Отладка проекта на основании </w:t>
            </w:r>
            <w:r w:rsidRPr="00BE702A">
              <w:lastRenderedPageBreak/>
              <w:t xml:space="preserve">полученного </w:t>
            </w:r>
            <w:r w:rsidR="0022650B" w:rsidRPr="00BE702A">
              <w:t>отчёта</w:t>
            </w:r>
            <w:r w:rsidRPr="00BE702A">
              <w:t xml:space="preserve"> о тестировании. Подготовка финального выходного </w:t>
            </w:r>
            <w:r w:rsidR="0022650B" w:rsidRPr="00BE702A">
              <w:t>отчёта</w:t>
            </w:r>
            <w:r w:rsidRPr="00BE702A">
              <w:t xml:space="preserve"> о тестировании сайта, </w:t>
            </w:r>
            <w:proofErr w:type="gramStart"/>
            <w:r w:rsidRPr="00BE702A">
              <w:t>отражающий</w:t>
            </w:r>
            <w:proofErr w:type="gramEnd"/>
            <w:r w:rsidRPr="00BE702A">
              <w:t xml:space="preserve"> качество выпускаемого проекта, с указанием тестируемого функционала и способе тестирования.</w:t>
            </w:r>
          </w:p>
          <w:p w:rsidR="00BE702A" w:rsidRPr="00BE702A" w:rsidRDefault="00BE702A" w:rsidP="00BE702A">
            <w:pPr>
              <w:widowControl w:val="0"/>
              <w:suppressAutoHyphens/>
              <w:spacing w:after="0"/>
              <w:jc w:val="left"/>
            </w:pPr>
          </w:p>
          <w:p w:rsidR="00BE702A" w:rsidRPr="00BE702A" w:rsidRDefault="00BE702A" w:rsidP="00BE702A">
            <w:pPr>
              <w:spacing w:after="0"/>
              <w:jc w:val="left"/>
            </w:pPr>
            <w:r w:rsidRPr="00BE702A">
              <w:t xml:space="preserve">1.5. Разработка эксплуатационной документации, подробно описывающей функционал проекта, управление его структурой, настройку модулей, добавление и редактирование текстового и графического </w:t>
            </w:r>
            <w:proofErr w:type="spellStart"/>
            <w:r w:rsidRPr="00BE702A">
              <w:t>контента</w:t>
            </w:r>
            <w:proofErr w:type="spellEnd"/>
            <w:r w:rsidRPr="00BE702A">
              <w:t>.</w:t>
            </w:r>
          </w:p>
          <w:p w:rsidR="00BE702A" w:rsidRPr="00BE702A" w:rsidRDefault="00BE702A" w:rsidP="00BE702A">
            <w:pPr>
              <w:spacing w:after="0"/>
              <w:jc w:val="left"/>
            </w:pPr>
          </w:p>
          <w:p w:rsidR="00BE702A" w:rsidRPr="00BE702A" w:rsidRDefault="00BE702A" w:rsidP="00BE702A">
            <w:pPr>
              <w:spacing w:after="0"/>
              <w:jc w:val="left"/>
            </w:pPr>
            <w:r w:rsidRPr="00BE702A">
              <w:t xml:space="preserve">1.6. Размещение новой </w:t>
            </w:r>
            <w:proofErr w:type="gramStart"/>
            <w:r w:rsidRPr="00BE702A">
              <w:t>версии портала органов местного самоуправления города</w:t>
            </w:r>
            <w:proofErr w:type="gramEnd"/>
            <w:r w:rsidRPr="00BE702A">
              <w:t xml:space="preserve"> Югорска на площадке </w:t>
            </w:r>
            <w:proofErr w:type="spellStart"/>
            <w:r w:rsidRPr="00BE702A">
              <w:t>хостинга</w:t>
            </w:r>
            <w:proofErr w:type="spellEnd"/>
            <w:r w:rsidRPr="00BE702A">
              <w:t xml:space="preserve"> Заказчика, запуск портала.</w:t>
            </w:r>
          </w:p>
          <w:p w:rsidR="00BE702A" w:rsidRPr="00BE702A" w:rsidRDefault="00BE702A" w:rsidP="00BE702A">
            <w:pPr>
              <w:spacing w:after="0"/>
              <w:jc w:val="left"/>
            </w:pPr>
          </w:p>
        </w:tc>
        <w:tc>
          <w:tcPr>
            <w:tcW w:w="1679" w:type="dxa"/>
            <w:shd w:val="clear" w:color="auto" w:fill="auto"/>
          </w:tcPr>
          <w:p w:rsidR="00BE702A" w:rsidRPr="00BE702A" w:rsidRDefault="00BE702A" w:rsidP="00BE702A">
            <w:pPr>
              <w:widowControl w:val="0"/>
              <w:suppressAutoHyphens/>
              <w:jc w:val="center"/>
            </w:pPr>
            <w:r w:rsidRPr="00BE702A">
              <w:lastRenderedPageBreak/>
              <w:t>20 дней</w:t>
            </w:r>
          </w:p>
        </w:tc>
      </w:tr>
      <w:tr w:rsidR="00F22996" w:rsidRPr="00BE702A" w:rsidTr="00F22996">
        <w:tc>
          <w:tcPr>
            <w:tcW w:w="669" w:type="dxa"/>
            <w:tcBorders>
              <w:top w:val="single" w:sz="4" w:space="0" w:color="auto"/>
              <w:left w:val="single" w:sz="4" w:space="0" w:color="auto"/>
              <w:bottom w:val="single" w:sz="4" w:space="0" w:color="auto"/>
              <w:right w:val="single" w:sz="4" w:space="0" w:color="auto"/>
            </w:tcBorders>
            <w:shd w:val="clear" w:color="auto" w:fill="auto"/>
          </w:tcPr>
          <w:p w:rsidR="00F22996" w:rsidRPr="00BE702A" w:rsidRDefault="00F22996" w:rsidP="005D7D41">
            <w:pPr>
              <w:widowControl w:val="0"/>
              <w:suppressAutoHyphens/>
              <w:jc w:val="center"/>
            </w:pPr>
            <w:r w:rsidRPr="00BE702A">
              <w:lastRenderedPageBreak/>
              <w:t>2</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F22996" w:rsidRPr="00BE702A" w:rsidRDefault="00F22996" w:rsidP="005D7D41">
            <w:pPr>
              <w:autoSpaceDE w:val="0"/>
              <w:autoSpaceDN w:val="0"/>
              <w:adjustRightInd w:val="0"/>
              <w:jc w:val="left"/>
            </w:pPr>
            <w:r w:rsidRPr="00E23AC9">
              <w:t xml:space="preserve">Разработка </w:t>
            </w:r>
            <w:proofErr w:type="spellStart"/>
            <w:r w:rsidRPr="00E23AC9">
              <w:t>инфографики</w:t>
            </w:r>
            <w:proofErr w:type="spellEnd"/>
            <w:r w:rsidRPr="00E23AC9">
              <w:t xml:space="preserve"> по брошюре "</w:t>
            </w:r>
            <w:r w:rsidR="0022650B" w:rsidRPr="00E23AC9">
              <w:t>Отчёт</w:t>
            </w:r>
            <w:r w:rsidRPr="00E23AC9">
              <w:t xml:space="preserve"> главы администрации города за 2013 год"</w:t>
            </w:r>
          </w:p>
        </w:tc>
        <w:tc>
          <w:tcPr>
            <w:tcW w:w="5002" w:type="dxa"/>
            <w:tcBorders>
              <w:top w:val="single" w:sz="4" w:space="0" w:color="auto"/>
              <w:left w:val="single" w:sz="4" w:space="0" w:color="auto"/>
              <w:bottom w:val="single" w:sz="4" w:space="0" w:color="auto"/>
              <w:right w:val="single" w:sz="4" w:space="0" w:color="auto"/>
            </w:tcBorders>
            <w:shd w:val="clear" w:color="auto" w:fill="auto"/>
          </w:tcPr>
          <w:p w:rsidR="001C5DBF" w:rsidRDefault="001C5DBF" w:rsidP="001C5DBF">
            <w:pPr>
              <w:spacing w:after="0"/>
              <w:jc w:val="left"/>
            </w:pPr>
            <w:r>
              <w:t>2.1. Проведение работ по анализу брошюры "</w:t>
            </w:r>
            <w:r w:rsidR="0022650B">
              <w:t>Отчёт</w:t>
            </w:r>
            <w:r>
              <w:t xml:space="preserve"> главы администрации города за 2013 год" (объем 110 страниц), предоставленной Заказчиком в формате </w:t>
            </w:r>
            <w:r>
              <w:rPr>
                <w:lang w:val="en-US"/>
              </w:rPr>
              <w:t>PDF</w:t>
            </w:r>
            <w:r>
              <w:t xml:space="preserve">, и написание Технического Задания на её перевод в </w:t>
            </w:r>
            <w:proofErr w:type="spellStart"/>
            <w:r>
              <w:t>инфографику</w:t>
            </w:r>
            <w:proofErr w:type="spellEnd"/>
            <w:r>
              <w:t xml:space="preserve">. </w:t>
            </w:r>
          </w:p>
          <w:p w:rsidR="001C5DBF" w:rsidRDefault="001C5DBF" w:rsidP="001C5DBF">
            <w:pPr>
              <w:widowControl w:val="0"/>
              <w:shd w:val="clear" w:color="auto" w:fill="FFFFFF"/>
              <w:suppressAutoHyphens/>
              <w:spacing w:after="0"/>
              <w:jc w:val="left"/>
            </w:pPr>
          </w:p>
          <w:p w:rsidR="00F22996" w:rsidRDefault="001C5DBF" w:rsidP="001C5DBF">
            <w:pPr>
              <w:widowControl w:val="0"/>
              <w:shd w:val="clear" w:color="auto" w:fill="FFFFFF"/>
              <w:suppressAutoHyphens/>
              <w:spacing w:after="0"/>
              <w:jc w:val="left"/>
            </w:pPr>
            <w:r>
              <w:t xml:space="preserve">2.2. Разработка </w:t>
            </w:r>
            <w:proofErr w:type="spellStart"/>
            <w:r>
              <w:t>инфографики</w:t>
            </w:r>
            <w:proofErr w:type="spellEnd"/>
            <w:r>
              <w:t xml:space="preserve"> для брошюры в векторном формате, с ее последующей конвертацией в растр и размещением на портале </w:t>
            </w:r>
            <w:proofErr w:type="spellStart"/>
            <w:r>
              <w:t>ugorsk.ru</w:t>
            </w:r>
            <w:proofErr w:type="spellEnd"/>
            <w:r>
              <w:t xml:space="preserve"> без </w:t>
            </w:r>
            <w:proofErr w:type="spellStart"/>
            <w:r>
              <w:t>интерактива</w:t>
            </w:r>
            <w:proofErr w:type="spellEnd"/>
            <w:r>
              <w:t>.</w:t>
            </w:r>
          </w:p>
          <w:p w:rsidR="001C5DBF" w:rsidRPr="00BE702A" w:rsidRDefault="001C5DBF" w:rsidP="001C5DBF">
            <w:pPr>
              <w:widowControl w:val="0"/>
              <w:shd w:val="clear" w:color="auto" w:fill="FFFFFF"/>
              <w:suppressAutoHyphens/>
              <w:spacing w:after="0"/>
              <w:jc w:val="left"/>
            </w:pP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F22996" w:rsidRPr="00BE702A" w:rsidRDefault="00F22996" w:rsidP="005D7D41">
            <w:pPr>
              <w:widowControl w:val="0"/>
              <w:suppressAutoHyphens/>
              <w:jc w:val="center"/>
            </w:pPr>
            <w:r w:rsidRPr="00BE702A">
              <w:t>40 дней</w:t>
            </w:r>
          </w:p>
        </w:tc>
      </w:tr>
      <w:tr w:rsidR="00BE702A" w:rsidRPr="00BE702A" w:rsidTr="00DE2056">
        <w:tc>
          <w:tcPr>
            <w:tcW w:w="669" w:type="dxa"/>
            <w:shd w:val="clear" w:color="auto" w:fill="auto"/>
          </w:tcPr>
          <w:p w:rsidR="00BE702A" w:rsidRPr="00BE702A" w:rsidRDefault="00BE702A" w:rsidP="00BE702A">
            <w:pPr>
              <w:widowControl w:val="0"/>
              <w:suppressAutoHyphens/>
              <w:jc w:val="center"/>
            </w:pPr>
            <w:r w:rsidRPr="00BE702A">
              <w:t>3</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BE702A" w:rsidRPr="00BE702A" w:rsidRDefault="00BE702A" w:rsidP="00BE702A">
            <w:pPr>
              <w:autoSpaceDE w:val="0"/>
              <w:autoSpaceDN w:val="0"/>
              <w:adjustRightInd w:val="0"/>
              <w:jc w:val="left"/>
            </w:pPr>
            <w:r w:rsidRPr="00BE702A">
              <w:t xml:space="preserve">Техническое обслуживание новой </w:t>
            </w:r>
            <w:proofErr w:type="gramStart"/>
            <w:r w:rsidRPr="00BE702A">
              <w:t>версии портала органов местного самоуправления города</w:t>
            </w:r>
            <w:proofErr w:type="gramEnd"/>
            <w:r w:rsidRPr="00BE702A">
              <w:t xml:space="preserve"> Югорска</w:t>
            </w:r>
          </w:p>
        </w:tc>
        <w:tc>
          <w:tcPr>
            <w:tcW w:w="5002" w:type="dxa"/>
            <w:shd w:val="clear" w:color="auto" w:fill="auto"/>
          </w:tcPr>
          <w:p w:rsidR="00BE702A" w:rsidRPr="00BE702A" w:rsidRDefault="00BE702A" w:rsidP="00BE702A">
            <w:pPr>
              <w:widowControl w:val="0"/>
              <w:suppressAutoHyphens/>
              <w:spacing w:after="0"/>
              <w:jc w:val="left"/>
            </w:pPr>
            <w:r w:rsidRPr="00BE702A">
              <w:t xml:space="preserve">3.1. Добавление нового текстового и графического </w:t>
            </w:r>
            <w:proofErr w:type="spellStart"/>
            <w:r w:rsidRPr="00BE702A">
              <w:t>контента</w:t>
            </w:r>
            <w:proofErr w:type="spellEnd"/>
            <w:r w:rsidRPr="00BE702A">
              <w:t xml:space="preserve"> по согласованию с Заказчиком и управление рассылками для уведомления подписчиков о новой информации на сайте. Работы проводятся в рамках 20 часов </w:t>
            </w:r>
            <w:proofErr w:type="spellStart"/>
            <w:r w:rsidRPr="00BE702A">
              <w:t>контент-менеджера</w:t>
            </w:r>
            <w:proofErr w:type="spellEnd"/>
            <w:r w:rsidRPr="00BE702A">
              <w:t xml:space="preserve"> и 10 часов дизайнера.</w:t>
            </w:r>
          </w:p>
          <w:p w:rsidR="00BE702A" w:rsidRPr="00BE702A" w:rsidRDefault="00BE702A" w:rsidP="00BE702A">
            <w:pPr>
              <w:widowControl w:val="0"/>
              <w:suppressAutoHyphens/>
              <w:spacing w:after="0"/>
              <w:jc w:val="left"/>
            </w:pPr>
          </w:p>
          <w:p w:rsidR="00BE702A" w:rsidRPr="00BE702A" w:rsidRDefault="00BE702A" w:rsidP="00BE702A">
            <w:pPr>
              <w:widowControl w:val="0"/>
              <w:suppressAutoHyphens/>
              <w:spacing w:after="0"/>
              <w:jc w:val="left"/>
            </w:pPr>
            <w:r w:rsidRPr="00BE702A">
              <w:t>3.2. Технический и интерфейсный аудит сайта после эксплуатационного 30 дневного периода.</w:t>
            </w:r>
          </w:p>
          <w:p w:rsidR="00BE702A" w:rsidRPr="00BE702A" w:rsidRDefault="00BE702A" w:rsidP="00BE702A">
            <w:pPr>
              <w:widowControl w:val="0"/>
              <w:suppressAutoHyphens/>
              <w:spacing w:after="0"/>
              <w:jc w:val="left"/>
            </w:pPr>
          </w:p>
        </w:tc>
        <w:tc>
          <w:tcPr>
            <w:tcW w:w="1679" w:type="dxa"/>
            <w:shd w:val="clear" w:color="auto" w:fill="auto"/>
          </w:tcPr>
          <w:p w:rsidR="00BE702A" w:rsidRPr="00BE702A" w:rsidRDefault="00BE702A" w:rsidP="00BE702A">
            <w:pPr>
              <w:widowControl w:val="0"/>
              <w:suppressAutoHyphens/>
              <w:jc w:val="center"/>
            </w:pPr>
            <w:r w:rsidRPr="00BE702A">
              <w:t>60 дней, но не позднее 15 декабря 2014 г.</w:t>
            </w:r>
          </w:p>
        </w:tc>
      </w:tr>
    </w:tbl>
    <w:p w:rsidR="00BE702A" w:rsidRPr="00BE702A" w:rsidRDefault="00BE702A" w:rsidP="00BE702A">
      <w:pPr>
        <w:spacing w:after="0"/>
        <w:ind w:firstLine="709"/>
        <w:rPr>
          <w:b/>
        </w:rPr>
      </w:pPr>
    </w:p>
    <w:p w:rsidR="00BE702A" w:rsidRPr="00BE702A" w:rsidRDefault="00BE702A" w:rsidP="00BE702A">
      <w:pPr>
        <w:spacing w:after="0"/>
        <w:ind w:firstLine="709"/>
        <w:rPr>
          <w:b/>
        </w:rPr>
      </w:pPr>
      <w:r w:rsidRPr="00BE702A">
        <w:rPr>
          <w:b/>
        </w:rPr>
        <w:t>3. Условия оплаты работ:</w:t>
      </w:r>
    </w:p>
    <w:p w:rsidR="00BE702A" w:rsidRPr="00BE702A" w:rsidRDefault="00BE702A" w:rsidP="00BE702A">
      <w:pPr>
        <w:widowControl w:val="0"/>
        <w:suppressAutoHyphens/>
        <w:spacing w:after="0"/>
        <w:ind w:firstLine="709"/>
      </w:pPr>
      <w:r w:rsidRPr="00BE702A">
        <w:t>Оплата производится в безналичном порядке путём перечисления Заказчиком денежных средств на указанный в Контракте расчётный счёт Исполнителя. Авансовые платежи по Контракту не предусмотрены. Расчёт за выполненные работы осуществляется частями в течение 10 (десяти) рабочих дней, на основании счета, счета-фактуры и акта выполненных работ, подписанных Заказчиком: 45% от суммы контракта после приёмки первого вида работ, 40% - после приёмки второго вида работ, 15% - после приёмки третьего вида работ.</w:t>
      </w:r>
    </w:p>
    <w:p w:rsidR="00BE702A" w:rsidRPr="00BE702A" w:rsidRDefault="00BE702A" w:rsidP="00BE702A">
      <w:pPr>
        <w:widowControl w:val="0"/>
        <w:suppressAutoHyphens/>
      </w:pPr>
    </w:p>
    <w:p w:rsidR="00BE702A" w:rsidRPr="00BE702A" w:rsidRDefault="00BE702A" w:rsidP="00BE702A">
      <w:pPr>
        <w:spacing w:after="0"/>
        <w:ind w:firstLine="709"/>
        <w:rPr>
          <w:b/>
        </w:rPr>
      </w:pPr>
      <w:r w:rsidRPr="00BE702A">
        <w:rPr>
          <w:b/>
        </w:rPr>
        <w:t>4. Гарантийное обслуживание:</w:t>
      </w:r>
    </w:p>
    <w:p w:rsidR="00BE702A" w:rsidRPr="00BE702A" w:rsidRDefault="00BE702A" w:rsidP="00BE702A">
      <w:pPr>
        <w:widowControl w:val="0"/>
        <w:suppressAutoHyphens/>
        <w:spacing w:after="0"/>
        <w:ind w:firstLine="709"/>
      </w:pPr>
      <w:r w:rsidRPr="00BE702A">
        <w:lastRenderedPageBreak/>
        <w:t xml:space="preserve">Срок гарантийного </w:t>
      </w:r>
      <w:proofErr w:type="gramStart"/>
      <w:r w:rsidRPr="00BE702A">
        <w:t>обслуживания портала органов местного самоуправления города</w:t>
      </w:r>
      <w:proofErr w:type="gramEnd"/>
      <w:r w:rsidRPr="00BE702A">
        <w:t xml:space="preserve"> Югорска – 1 год со дня подписания Заказчиком Акта об оказанных услугах.</w:t>
      </w:r>
    </w:p>
    <w:p w:rsidR="00BE702A" w:rsidRPr="00BE702A" w:rsidRDefault="00BE702A" w:rsidP="00BE702A">
      <w:pPr>
        <w:widowControl w:val="0"/>
        <w:suppressAutoHyphens/>
        <w:spacing w:after="0"/>
        <w:ind w:firstLine="709"/>
      </w:pPr>
      <w:r w:rsidRPr="00BE702A">
        <w:t>Перечень услуг, входящих в гарантийное обслуживание:</w:t>
      </w:r>
    </w:p>
    <w:p w:rsidR="00BE702A" w:rsidRPr="00BE702A" w:rsidRDefault="00BE702A" w:rsidP="00BE702A">
      <w:pPr>
        <w:widowControl w:val="0"/>
        <w:suppressAutoHyphens/>
        <w:spacing w:after="0"/>
        <w:ind w:firstLine="709"/>
      </w:pPr>
      <w:r w:rsidRPr="00BE702A">
        <w:t>а) Консультирование Заказчика по вопросам эксплуатации сайта и системы 1С-Битрикс;</w:t>
      </w:r>
    </w:p>
    <w:p w:rsidR="00BE702A" w:rsidRPr="00BE702A" w:rsidRDefault="00BE702A" w:rsidP="00BE702A">
      <w:pPr>
        <w:widowControl w:val="0"/>
        <w:suppressAutoHyphens/>
        <w:spacing w:after="0"/>
        <w:ind w:firstLine="709"/>
      </w:pPr>
      <w:r w:rsidRPr="00BE702A">
        <w:t>б) Оперативное устранение ошибок в случае их обнаружения Заказчиком;</w:t>
      </w:r>
    </w:p>
    <w:p w:rsidR="00BE702A" w:rsidRPr="00BE702A" w:rsidRDefault="00BE702A" w:rsidP="00BE702A">
      <w:pPr>
        <w:widowControl w:val="0"/>
        <w:suppressAutoHyphens/>
        <w:spacing w:after="0"/>
        <w:ind w:firstLine="709"/>
      </w:pPr>
      <w:r w:rsidRPr="00BE702A">
        <w:t>в) Анализ данных о статистике посещений в целях повышения удобства использования сайта разными слоями населения</w:t>
      </w:r>
    </w:p>
    <w:p w:rsidR="00BE702A" w:rsidRPr="00BE702A" w:rsidRDefault="00BE702A" w:rsidP="00BE702A">
      <w:pPr>
        <w:widowControl w:val="0"/>
        <w:suppressAutoHyphens/>
        <w:spacing w:after="0"/>
        <w:ind w:firstLine="709"/>
      </w:pPr>
      <w:r w:rsidRPr="00BE702A">
        <w:t>г) Поддерживание технической стороны сайта в современном состоянии на протяжении всего гарантийного срока;</w:t>
      </w:r>
    </w:p>
    <w:p w:rsidR="00BE702A" w:rsidRPr="00BE702A" w:rsidRDefault="00BE702A" w:rsidP="00BE702A">
      <w:pPr>
        <w:widowControl w:val="0"/>
        <w:suppressAutoHyphens/>
        <w:spacing w:after="0"/>
        <w:ind w:firstLine="709"/>
      </w:pPr>
      <w:proofErr w:type="spellStart"/>
      <w:r w:rsidRPr="00BE702A">
        <w:t>д</w:t>
      </w:r>
      <w:proofErr w:type="spellEnd"/>
      <w:r w:rsidRPr="00BE702A">
        <w:t>) Поддерживание актуальности эксплуатационной документации;</w:t>
      </w:r>
    </w:p>
    <w:p w:rsidR="00BE702A" w:rsidRPr="00BE702A" w:rsidRDefault="00BE702A" w:rsidP="00BE702A">
      <w:pPr>
        <w:widowControl w:val="0"/>
        <w:suppressAutoHyphens/>
        <w:spacing w:after="0"/>
        <w:ind w:firstLine="709"/>
      </w:pPr>
      <w:r w:rsidRPr="00BE702A">
        <w:t xml:space="preserve">е) Услуги </w:t>
      </w:r>
      <w:proofErr w:type="spellStart"/>
      <w:r w:rsidRPr="00BE702A">
        <w:t>хостинга</w:t>
      </w:r>
      <w:proofErr w:type="spellEnd"/>
      <w:r w:rsidRPr="00BE702A">
        <w:t>;</w:t>
      </w:r>
    </w:p>
    <w:p w:rsidR="00BE702A" w:rsidRPr="00BE702A" w:rsidRDefault="00BE702A" w:rsidP="00BE702A">
      <w:pPr>
        <w:widowControl w:val="0"/>
        <w:suppressAutoHyphens/>
        <w:spacing w:after="0"/>
        <w:ind w:firstLine="709"/>
      </w:pPr>
      <w:r w:rsidRPr="00BE702A">
        <w:t>ж) Ежемесячные отчеты о работоспособности сайта;</w:t>
      </w:r>
    </w:p>
    <w:p w:rsidR="00BE702A" w:rsidRPr="00BE702A" w:rsidRDefault="00BE702A" w:rsidP="00BE702A">
      <w:pPr>
        <w:widowControl w:val="0"/>
        <w:suppressAutoHyphens/>
        <w:spacing w:after="0"/>
        <w:ind w:firstLine="709"/>
      </w:pPr>
      <w:proofErr w:type="spellStart"/>
      <w:r w:rsidRPr="00BE702A">
        <w:t>з</w:t>
      </w:r>
      <w:proofErr w:type="spellEnd"/>
      <w:r w:rsidRPr="00BE702A">
        <w:t>) Хранение резервных копий сайта на сервере Исполнителя.</w:t>
      </w:r>
    </w:p>
    <w:p w:rsidR="00BE702A" w:rsidRPr="00BE702A" w:rsidRDefault="00BE702A" w:rsidP="00BE702A">
      <w:pPr>
        <w:spacing w:after="0"/>
        <w:ind w:firstLine="709"/>
        <w:rPr>
          <w:b/>
        </w:rPr>
      </w:pPr>
    </w:p>
    <w:p w:rsidR="00BE702A" w:rsidRPr="00BE702A" w:rsidRDefault="00BE702A" w:rsidP="00BE702A">
      <w:pPr>
        <w:spacing w:after="0"/>
        <w:ind w:firstLine="709"/>
        <w:rPr>
          <w:b/>
        </w:rPr>
      </w:pPr>
      <w:r w:rsidRPr="00BE702A">
        <w:rPr>
          <w:b/>
        </w:rPr>
        <w:t>5. Требования к Исполнителю</w:t>
      </w:r>
    </w:p>
    <w:p w:rsidR="00BE702A" w:rsidRPr="00BE702A" w:rsidRDefault="00BE702A" w:rsidP="00BE702A">
      <w:pPr>
        <w:widowControl w:val="0"/>
        <w:suppressAutoHyphens/>
        <w:spacing w:after="0"/>
        <w:ind w:firstLine="709"/>
      </w:pPr>
      <w:r w:rsidRPr="00BE702A">
        <w:t>В течение 5 дней после подписания муниципального контракта Исполнитель обязан предъявить Заказчику сертификат сертифицированного партнёра ООО «1С</w:t>
      </w:r>
      <w:proofErr w:type="gramStart"/>
      <w:r w:rsidRPr="00BE702A">
        <w:t>:Б</w:t>
      </w:r>
      <w:proofErr w:type="gramEnd"/>
      <w:r w:rsidRPr="00BE702A">
        <w:t>итрикс».</w:t>
      </w:r>
    </w:p>
    <w:p w:rsidR="00A9038F" w:rsidRDefault="00A9038F" w:rsidP="00A5601A">
      <w:pPr>
        <w:widowControl w:val="0"/>
        <w:suppressAutoHyphens/>
        <w:spacing w:after="0"/>
        <w:ind w:firstLine="709"/>
      </w:pPr>
    </w:p>
    <w:p w:rsidR="00A5601A" w:rsidRPr="00A5601A" w:rsidRDefault="00A5601A" w:rsidP="00A5601A">
      <w:pPr>
        <w:widowControl w:val="0"/>
        <w:suppressAutoHyphens/>
        <w:spacing w:after="0"/>
        <w:ind w:firstLine="709"/>
      </w:pPr>
    </w:p>
    <w:p w:rsidR="00A5601A" w:rsidRDefault="00A5601A" w:rsidP="00365367">
      <w:pPr>
        <w:widowControl w:val="0"/>
        <w:suppressAutoHyphens/>
        <w:ind w:firstLine="709"/>
        <w:rPr>
          <w:i/>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r>
      <w:proofErr w:type="spellStart"/>
      <w:r>
        <w:t>О.В.Дергилев</w:t>
      </w:r>
      <w:proofErr w:type="spellEnd"/>
    </w:p>
    <w:p w:rsidR="00725CE2" w:rsidRDefault="0016682B" w:rsidP="00A10ECE">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6"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5"/>
      <w:bookmarkEnd w:id="36"/>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 xml:space="preserve">на </w:t>
      </w:r>
      <w:r w:rsidR="00B57607">
        <w:rPr>
          <w:b/>
          <w:caps/>
          <w:color w:val="000000"/>
        </w:rPr>
        <w:t>ПРОВЕДЕНИЕ РАБОТ</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3D1C49">
      <w:pPr>
        <w:widowControl w:val="0"/>
        <w:tabs>
          <w:tab w:val="left" w:pos="6946"/>
        </w:tabs>
        <w:autoSpaceDE w:val="0"/>
        <w:autoSpaceDN w:val="0"/>
        <w:adjustRightInd w:val="0"/>
        <w:spacing w:after="0"/>
        <w:ind w:firstLine="709"/>
      </w:pPr>
      <w:r w:rsidRPr="00FB258A">
        <w:t xml:space="preserve">г. ______________                                                           </w:t>
      </w:r>
      <w:r>
        <w:t xml:space="preserve">           «___»____________2014</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DE2056">
        <w:t>___________</w:t>
      </w:r>
      <w:r>
        <w:t xml:space="preserve"> </w:t>
      </w:r>
      <w:r w:rsidR="00DE2056">
        <w:t>_________________________________</w:t>
      </w:r>
      <w:r>
        <w:t xml:space="preserve">, действующего на основании Устава,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 xml:space="preserve">Исполнитель обязуется своевременно </w:t>
      </w:r>
      <w:r w:rsidR="00905218">
        <w:rPr>
          <w:bCs/>
          <w:color w:val="000000"/>
        </w:rPr>
        <w:t>выполнить</w:t>
      </w:r>
      <w:r>
        <w:rPr>
          <w:bCs/>
          <w:color w:val="000000"/>
        </w:rPr>
        <w:t xml:space="preserve"> на условиях Контракта</w:t>
      </w:r>
      <w:r w:rsidRPr="00FB258A">
        <w:rPr>
          <w:color w:val="000000"/>
        </w:rPr>
        <w:t xml:space="preserve"> </w:t>
      </w:r>
      <w:r w:rsidR="002E3391">
        <w:rPr>
          <w:color w:val="000000"/>
        </w:rPr>
        <w:t xml:space="preserve">следующие </w:t>
      </w:r>
      <w:r w:rsidR="00B57607">
        <w:rPr>
          <w:color w:val="000000"/>
        </w:rPr>
        <w:t>виды работ</w:t>
      </w:r>
      <w:r w:rsidR="002E3391">
        <w:rPr>
          <w:color w:val="000000"/>
        </w:rPr>
        <w:t>:</w:t>
      </w:r>
      <w:r w:rsidR="0025746A">
        <w:rPr>
          <w:u w:val="single"/>
        </w:rPr>
        <w:t xml:space="preserve"> </w:t>
      </w:r>
      <w:r w:rsidR="00DF5AEB">
        <w:rPr>
          <w:u w:val="single"/>
        </w:rPr>
        <w:t>выполнение</w:t>
      </w:r>
      <w:r w:rsidR="00B57607" w:rsidRPr="00B57607">
        <w:rPr>
          <w:u w:val="single"/>
        </w:rPr>
        <w:t xml:space="preserve"> работ по </w:t>
      </w:r>
      <w:r w:rsidR="00DE2056" w:rsidRPr="00DE2056">
        <w:rPr>
          <w:u w:val="single"/>
        </w:rPr>
        <w:t xml:space="preserve">переносу </w:t>
      </w:r>
      <w:proofErr w:type="spellStart"/>
      <w:r w:rsidR="00DE2056" w:rsidRPr="00DE2056">
        <w:rPr>
          <w:u w:val="single"/>
        </w:rPr>
        <w:t>контента</w:t>
      </w:r>
      <w:proofErr w:type="spellEnd"/>
      <w:r w:rsidR="00DE2056" w:rsidRPr="00DE2056">
        <w:rPr>
          <w:u w:val="single"/>
        </w:rPr>
        <w:t xml:space="preserve"> на ранее разработанную новую версию портала органов местного самоуправления города Югорска, разработке дополнительных программных модулей на основе программных решений «1С</w:t>
      </w:r>
      <w:proofErr w:type="gramStart"/>
      <w:r w:rsidR="00DE2056" w:rsidRPr="00DE2056">
        <w:rPr>
          <w:u w:val="single"/>
        </w:rPr>
        <w:t>:Б</w:t>
      </w:r>
      <w:proofErr w:type="gramEnd"/>
      <w:r w:rsidR="00DE2056" w:rsidRPr="00DE2056">
        <w:rPr>
          <w:u w:val="single"/>
        </w:rPr>
        <w:t>итрикс: Управление сайтом»</w:t>
      </w:r>
      <w:r w:rsidRPr="002D34CF">
        <w:rPr>
          <w:u w:val="single"/>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10ECE">
      <w:pPr>
        <w:numPr>
          <w:ilvl w:val="1"/>
          <w:numId w:val="9"/>
        </w:numPr>
        <w:spacing w:after="0"/>
        <w:ind w:left="0" w:firstLine="709"/>
      </w:pPr>
      <w:r w:rsidRPr="002E3391">
        <w:rPr>
          <w:color w:val="000000"/>
        </w:rPr>
        <w:t xml:space="preserve">Состав и объем </w:t>
      </w:r>
      <w:r w:rsidR="00B57607">
        <w:rPr>
          <w:color w:val="000000"/>
        </w:rPr>
        <w:t>работ</w:t>
      </w:r>
      <w:r w:rsidRPr="002E3391">
        <w:rPr>
          <w:color w:val="000000"/>
        </w:rPr>
        <w:t xml:space="preserve"> определяется в техническом задании (приложение № 1) к Контракту.</w:t>
      </w:r>
    </w:p>
    <w:p w:rsidR="00725CE2" w:rsidRPr="00FB258A" w:rsidRDefault="00725CE2" w:rsidP="003D1C49">
      <w:pPr>
        <w:autoSpaceDE w:val="0"/>
        <w:autoSpaceDN w:val="0"/>
        <w:adjustRightInd w:val="0"/>
        <w:spacing w:after="0"/>
        <w:ind w:firstLine="709"/>
        <w:rPr>
          <w:color w:val="000000"/>
        </w:rPr>
      </w:pPr>
      <w:r w:rsidRPr="00FB258A">
        <w:rPr>
          <w:color w:val="000000"/>
        </w:rPr>
        <w:t xml:space="preserve">1.3. Место </w:t>
      </w:r>
      <w:r w:rsidR="00DF5AEB">
        <w:rPr>
          <w:color w:val="000000"/>
        </w:rPr>
        <w:t>выполнения</w:t>
      </w:r>
      <w:r w:rsidR="00B57607">
        <w:rPr>
          <w:color w:val="000000"/>
        </w:rPr>
        <w:t xml:space="preserve"> работ</w:t>
      </w:r>
      <w:r>
        <w:rPr>
          <w:color w:val="000000"/>
        </w:rPr>
        <w:t xml:space="preserve">: </w:t>
      </w:r>
      <w:r w:rsidR="00FF1811">
        <w:rPr>
          <w:color w:val="000000"/>
        </w:rPr>
        <w:t>п</w:t>
      </w:r>
      <w:r w:rsidR="00DE2056" w:rsidRPr="00DE2056">
        <w:t>о месту нахождения Исполнителя</w:t>
      </w:r>
      <w:r>
        <w:t>.</w:t>
      </w:r>
    </w:p>
    <w:p w:rsidR="00725CE2" w:rsidRPr="00FB258A" w:rsidRDefault="00725CE2" w:rsidP="003D1C49">
      <w:pPr>
        <w:pStyle w:val="af8"/>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8E7900" w:rsidRPr="00FB258A" w:rsidRDefault="008E7900" w:rsidP="008E7900">
      <w:pPr>
        <w:widowControl w:val="0"/>
        <w:autoSpaceDE w:val="0"/>
        <w:autoSpaceDN w:val="0"/>
        <w:adjustRightInd w:val="0"/>
        <w:spacing w:after="0"/>
        <w:ind w:firstLine="709"/>
      </w:pPr>
      <w:r w:rsidRPr="008E7900">
        <w:t>Стоимость работ указана в Смете контракта (Приложение № 2)</w:t>
      </w:r>
      <w:r>
        <w:t>.</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w:t>
      </w:r>
      <w:r w:rsidR="00DE2056">
        <w:t>выполнением работ</w:t>
      </w:r>
      <w:r w:rsidR="00706CEC" w:rsidRPr="00706CEC">
        <w:t>.</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77621E" w:rsidRDefault="00347A54" w:rsidP="00347A54">
      <w:pPr>
        <w:widowControl w:val="0"/>
        <w:autoSpaceDE w:val="0"/>
        <w:autoSpaceDN w:val="0"/>
        <w:adjustRightInd w:val="0"/>
        <w:spacing w:after="0"/>
        <w:ind w:firstLine="709"/>
        <w:rPr>
          <w:color w:val="000099"/>
        </w:rPr>
      </w:pPr>
      <w:r>
        <w:t xml:space="preserve">2.4.4. </w:t>
      </w:r>
      <w:proofErr w:type="gramStart"/>
      <w:r>
        <w:t xml:space="preserve">Расчёт за оказанные услуги осуществляется </w:t>
      </w:r>
      <w:r w:rsidR="00DE2056">
        <w:rPr>
          <w:color w:val="000099"/>
        </w:rPr>
        <w:t>частями</w:t>
      </w:r>
      <w:r w:rsidR="008E7900" w:rsidRPr="008E7900">
        <w:t xml:space="preserve"> </w:t>
      </w:r>
      <w:r w:rsidR="008E7900" w:rsidRPr="008E7900">
        <w:rPr>
          <w:color w:val="000099"/>
        </w:rPr>
        <w:t xml:space="preserve">в течение 10 (десяти) рабочих дней, на основании счета, счета-фактуры, товарных накладных и </w:t>
      </w:r>
      <w:r w:rsidR="0077621E">
        <w:rPr>
          <w:color w:val="000099"/>
        </w:rPr>
        <w:t>а</w:t>
      </w:r>
      <w:r w:rsidRPr="0077621E">
        <w:rPr>
          <w:color w:val="000099"/>
        </w:rPr>
        <w:t xml:space="preserve">кта </w:t>
      </w:r>
      <w:r w:rsidR="0077621E">
        <w:rPr>
          <w:color w:val="000099"/>
        </w:rPr>
        <w:t>выполненных работ</w:t>
      </w:r>
      <w:r w:rsidR="008E7900">
        <w:rPr>
          <w:color w:val="000099"/>
        </w:rPr>
        <w:t xml:space="preserve">, подписанных Заказчиком, в соответствии с </w:t>
      </w:r>
      <w:r w:rsidR="0013300A">
        <w:rPr>
          <w:color w:val="000099"/>
        </w:rPr>
        <w:t xml:space="preserve">разделом </w:t>
      </w:r>
      <w:r w:rsidR="008E7900">
        <w:rPr>
          <w:color w:val="000099"/>
        </w:rPr>
        <w:t>5 настоящего Контракта</w:t>
      </w:r>
      <w:r w:rsidR="00DE2056">
        <w:rPr>
          <w:color w:val="000099"/>
        </w:rPr>
        <w:t xml:space="preserve">: </w:t>
      </w:r>
      <w:r w:rsidR="00DE2056" w:rsidRPr="00DE2056">
        <w:rPr>
          <w:color w:val="000099"/>
        </w:rPr>
        <w:t xml:space="preserve">45% от суммы контракта после приёмки первого вида работ, 40% - после приёмки второго вида работ, 15% - </w:t>
      </w:r>
      <w:r w:rsidR="00DE2056" w:rsidRPr="00DE2056">
        <w:rPr>
          <w:color w:val="000099"/>
        </w:rPr>
        <w:lastRenderedPageBreak/>
        <w:t>после приёмки третьего вида работ.</w:t>
      </w:r>
      <w:r w:rsidR="00DE2056">
        <w:rPr>
          <w:color w:val="000099"/>
        </w:rPr>
        <w:t xml:space="preserve"> </w:t>
      </w:r>
      <w:r w:rsidR="00725CE2" w:rsidRPr="0077621E">
        <w:rPr>
          <w:color w:val="000099"/>
        </w:rPr>
        <w:t xml:space="preserve"> </w:t>
      </w:r>
      <w:proofErr w:type="gramEnd"/>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w:t>
      </w:r>
      <w:r w:rsidR="008E7900">
        <w:t>выполненных работ</w:t>
      </w:r>
      <w:r w:rsidRPr="00FB258A">
        <w:t xml:space="preserve"> 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w:t>
      </w:r>
      <w:r w:rsidR="00C80159">
        <w:t>выполненных работ</w:t>
      </w:r>
      <w:r w:rsidRPr="00FB258A">
        <w:t xml:space="preserve">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w:t>
      </w:r>
      <w:r w:rsidR="008E7900" w:rsidRPr="008E7900">
        <w:rPr>
          <w:rFonts w:ascii="Times New Roman" w:hAnsi="Times New Roman" w:cs="Times New Roman"/>
          <w:sz w:val="24"/>
          <w:szCs w:val="24"/>
        </w:rPr>
        <w:t xml:space="preserve">выполненных работ </w:t>
      </w:r>
      <w:r w:rsidRPr="00FB258A">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w:t>
      </w:r>
      <w:r w:rsidR="008E7900" w:rsidRPr="008E7900">
        <w:t>выполненных работ</w:t>
      </w:r>
      <w:r w:rsidRPr="00FB258A">
        <w:t>.</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8"/>
        <w:ind w:firstLine="709"/>
      </w:pPr>
      <w:r w:rsidRPr="00FB258A">
        <w:t>3.1. Заказчик имеет право:</w:t>
      </w:r>
    </w:p>
    <w:p w:rsidR="007C2C60" w:rsidRDefault="00725CE2" w:rsidP="003D1C49">
      <w:pPr>
        <w:pStyle w:val="af8"/>
        <w:ind w:firstLine="709"/>
      </w:pPr>
      <w:r w:rsidRPr="00FB258A">
        <w:t xml:space="preserve">3.1.1. </w:t>
      </w:r>
      <w:r w:rsidR="007C2C60" w:rsidRPr="007C2C60">
        <w:t xml:space="preserve">Досрочно принять и оплатить </w:t>
      </w:r>
      <w:r w:rsidR="008E7900">
        <w:t>выполненные работы</w:t>
      </w:r>
      <w:r w:rsidR="007C2C60" w:rsidRPr="007C2C60">
        <w:t xml:space="preserve"> в соответствии с условиями Контракта.</w:t>
      </w:r>
      <w:r w:rsidRPr="00FB258A">
        <w:t> </w:t>
      </w:r>
    </w:p>
    <w:p w:rsidR="00725CE2" w:rsidRPr="00FB258A" w:rsidRDefault="007C2C60" w:rsidP="007C2C60">
      <w:pPr>
        <w:pStyle w:val="af8"/>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8"/>
        <w:ind w:firstLine="709"/>
      </w:pPr>
      <w:r>
        <w:t>3.1.</w:t>
      </w:r>
      <w:r w:rsidR="007C2C60">
        <w:t>3</w:t>
      </w:r>
      <w:r w:rsidRPr="00FB258A">
        <w:t xml:space="preserve">. Привлекать экспертов, экспертные организации для проверки соответствия качества </w:t>
      </w:r>
      <w:r w:rsidR="008E7900" w:rsidRPr="008E7900">
        <w:t xml:space="preserve">выполненных работ </w:t>
      </w:r>
      <w:r w:rsidRPr="00FB258A">
        <w:t>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8"/>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 xml:space="preserve">мку </w:t>
      </w:r>
      <w:r w:rsidR="008E7900">
        <w:t>выполненных</w:t>
      </w:r>
      <w:r w:rsidRPr="00FB258A">
        <w:t xml:space="preserve"> по Контракту </w:t>
      </w:r>
      <w:r w:rsidR="008E7900">
        <w:t xml:space="preserve">работ </w:t>
      </w:r>
      <w:r w:rsidRPr="00FB258A">
        <w:t>по объ</w:t>
      </w:r>
      <w:r w:rsidR="00401C73">
        <w:t>ё</w:t>
      </w:r>
      <w:r w:rsidRPr="00FB258A">
        <w:t>му и качеству.</w:t>
      </w:r>
    </w:p>
    <w:p w:rsidR="00725CE2" w:rsidRPr="00FB258A" w:rsidRDefault="00725CE2" w:rsidP="003D1C49">
      <w:pPr>
        <w:pStyle w:val="af6"/>
        <w:tabs>
          <w:tab w:val="num" w:pos="2443"/>
        </w:tabs>
        <w:spacing w:after="0"/>
        <w:ind w:firstLine="709"/>
      </w:pPr>
      <w:r>
        <w:t xml:space="preserve">3.2.2. </w:t>
      </w:r>
      <w:r w:rsidRPr="00FB258A">
        <w:t xml:space="preserve">Оплатить </w:t>
      </w:r>
      <w:r w:rsidR="008E7900">
        <w:t>работы</w:t>
      </w:r>
      <w:r w:rsidRPr="00FB258A">
        <w:t xml:space="preserve"> в порядке, предусмотренном Контрактом.</w:t>
      </w:r>
    </w:p>
    <w:p w:rsidR="00725CE2" w:rsidRPr="00FB258A" w:rsidRDefault="00725CE2" w:rsidP="003D1C49">
      <w:pPr>
        <w:pStyle w:val="af6"/>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6"/>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Pr="00FB258A" w:rsidRDefault="00725CE2" w:rsidP="003D1C49">
      <w:pPr>
        <w:pStyle w:val="af6"/>
        <w:tabs>
          <w:tab w:val="num" w:pos="2443"/>
        </w:tabs>
        <w:spacing w:after="0"/>
        <w:ind w:firstLine="709"/>
      </w:pPr>
      <w:r>
        <w:t>3.3.1. </w:t>
      </w:r>
      <w:r w:rsidR="008E7900">
        <w:t>Выполнить работы</w:t>
      </w:r>
      <w:r w:rsidRPr="00FB258A">
        <w:t xml:space="preserve"> в сроки, предусмотренные Контрактом.</w:t>
      </w:r>
    </w:p>
    <w:p w:rsidR="00725CE2" w:rsidRPr="00FB258A" w:rsidRDefault="00725CE2" w:rsidP="003D1C49">
      <w:pPr>
        <w:pStyle w:val="af6"/>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6"/>
        <w:tabs>
          <w:tab w:val="num" w:pos="2443"/>
        </w:tabs>
        <w:spacing w:after="0"/>
        <w:ind w:firstLine="709"/>
      </w:pPr>
      <w:r>
        <w:t>3.3.</w:t>
      </w:r>
      <w:r w:rsidR="00181C77">
        <w:t>3</w:t>
      </w:r>
      <w:r w:rsidRPr="00FB258A">
        <w:t xml:space="preserve">. По требованию Заказчика своими средствами и за свой </w:t>
      </w:r>
      <w:r w:rsidR="008E7900"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6"/>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8"/>
        <w:ind w:firstLine="709"/>
      </w:pPr>
      <w:r w:rsidRPr="00FB258A">
        <w:t>3.4. Исполнитель вправе:</w:t>
      </w:r>
    </w:p>
    <w:p w:rsidR="00725CE2" w:rsidRDefault="00725CE2" w:rsidP="003D1C49">
      <w:pPr>
        <w:pStyle w:val="af8"/>
        <w:ind w:firstLine="709"/>
      </w:pPr>
      <w:r w:rsidRPr="00FB258A">
        <w:t xml:space="preserve">3.4.1. Требовать </w:t>
      </w:r>
      <w:r w:rsidR="00203E47" w:rsidRPr="00FB258A">
        <w:t>приёмки</w:t>
      </w:r>
      <w:r w:rsidRPr="00FB258A">
        <w:t xml:space="preserve"> и оплаты </w:t>
      </w:r>
      <w:r w:rsidR="008E7900" w:rsidRPr="008E7900">
        <w:t>выполненных работ</w:t>
      </w:r>
      <w:r w:rsidRPr="00FB258A">
        <w:t xml:space="preserve">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8"/>
        <w:ind w:firstLine="709"/>
      </w:pPr>
      <w:r w:rsidRPr="007C2C60">
        <w:t xml:space="preserve">3.4.2. По согласованию с Заказчиком досрочно </w:t>
      </w:r>
      <w:r w:rsidR="008E7900">
        <w:t>выполнить работы</w:t>
      </w:r>
      <w:r w:rsidRPr="007C2C60">
        <w:t xml:space="preserve">. Заказчик вправе досрочно принять и оплатить </w:t>
      </w:r>
      <w:r w:rsidR="008E7900">
        <w:t>выполненные работы</w:t>
      </w:r>
      <w:r w:rsidRPr="007C2C60">
        <w:t xml:space="preserve"> в соответствии с условиями Контракта.</w:t>
      </w:r>
    </w:p>
    <w:p w:rsidR="00725CE2" w:rsidRPr="00FB258A" w:rsidRDefault="00725CE2" w:rsidP="003D1C49">
      <w:pPr>
        <w:spacing w:after="0"/>
        <w:ind w:firstLine="709"/>
        <w:jc w:val="center"/>
      </w:pPr>
    </w:p>
    <w:p w:rsidR="00725CE2" w:rsidRPr="00401C73" w:rsidRDefault="00725CE2" w:rsidP="003D1C49">
      <w:pPr>
        <w:spacing w:after="0"/>
        <w:ind w:firstLine="709"/>
        <w:jc w:val="center"/>
        <w:rPr>
          <w:b/>
        </w:rPr>
      </w:pPr>
      <w:r w:rsidRPr="00401C73">
        <w:rPr>
          <w:b/>
        </w:rPr>
        <w:t xml:space="preserve">4. Сроки </w:t>
      </w:r>
      <w:r w:rsidR="008E7900">
        <w:rPr>
          <w:b/>
        </w:rPr>
        <w:t>выполнения работ</w:t>
      </w:r>
    </w:p>
    <w:p w:rsidR="00725CE2" w:rsidRDefault="00725CE2" w:rsidP="003D1C49">
      <w:pPr>
        <w:spacing w:after="0"/>
        <w:ind w:firstLine="709"/>
        <w:rPr>
          <w:color w:val="000099"/>
        </w:rPr>
      </w:pPr>
      <w:r w:rsidRPr="00FB258A">
        <w:rPr>
          <w:color w:val="000000"/>
          <w:kern w:val="16"/>
        </w:rPr>
        <w:t xml:space="preserve">4.1. </w:t>
      </w:r>
      <w:r w:rsidR="008E7900">
        <w:rPr>
          <w:color w:val="000000"/>
          <w:kern w:val="16"/>
        </w:rPr>
        <w:t>Работы</w:t>
      </w:r>
      <w:r w:rsidRPr="00FB258A">
        <w:rPr>
          <w:color w:val="000000"/>
          <w:kern w:val="16"/>
        </w:rPr>
        <w:t xml:space="preserve"> должны быть </w:t>
      </w:r>
      <w:r w:rsidR="008E7900">
        <w:rPr>
          <w:color w:val="000000"/>
          <w:kern w:val="16"/>
        </w:rPr>
        <w:t>выполнены</w:t>
      </w:r>
      <w:r w:rsidRPr="00FB258A">
        <w:rPr>
          <w:color w:val="000000"/>
          <w:kern w:val="16"/>
        </w:rPr>
        <w:t xml:space="preserve"> </w:t>
      </w:r>
      <w:r w:rsidRPr="00FB258A">
        <w:t>в срок</w:t>
      </w:r>
      <w:r w:rsidRPr="00AE7E31">
        <w:rPr>
          <w:color w:val="833C0B"/>
        </w:rPr>
        <w:t xml:space="preserve"> </w:t>
      </w:r>
      <w:r w:rsidR="00DE2056" w:rsidRPr="00DE2056">
        <w:rPr>
          <w:color w:val="000099"/>
        </w:rPr>
        <w:t>не позднее 15 декабря 2014 г.</w:t>
      </w:r>
      <w:r w:rsidRPr="00782FD0">
        <w:rPr>
          <w:color w:val="000099"/>
        </w:rPr>
        <w:t xml:space="preserve"> </w:t>
      </w:r>
    </w:p>
    <w:p w:rsidR="00647F40" w:rsidRDefault="00647F40" w:rsidP="00647F40">
      <w:pPr>
        <w:spacing w:after="0"/>
        <w:ind w:firstLine="709"/>
      </w:pPr>
      <w:r>
        <w:t xml:space="preserve">4.2. Досрочная сдача результатов </w:t>
      </w:r>
      <w:r w:rsidR="008E7900">
        <w:t>работ</w:t>
      </w:r>
      <w:r>
        <w:t xml:space="preserve"> допускается только по согласованию с Заказчиком. В случае согласования досрочного </w:t>
      </w:r>
      <w:r w:rsidR="008E7900">
        <w:t>выполнения работ</w:t>
      </w:r>
      <w:r>
        <w:t xml:space="preserve"> Заказчик обязуется принять </w:t>
      </w:r>
      <w:r w:rsidR="008E7900">
        <w:t xml:space="preserve">работы и товары </w:t>
      </w:r>
      <w:r>
        <w:t xml:space="preserve">и подписать </w:t>
      </w:r>
      <w:r w:rsidR="008E7900" w:rsidRPr="008E7900">
        <w:t xml:space="preserve">товарные накладные, акт выполненных работ </w:t>
      </w:r>
      <w:r>
        <w:t>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532411">
        <w:t>взаиморасчётов</w:t>
      </w:r>
      <w:r>
        <w:t xml:space="preserve"> между Сторонами.</w:t>
      </w:r>
    </w:p>
    <w:p w:rsidR="00725CE2" w:rsidRPr="0026162D" w:rsidRDefault="00725CE2" w:rsidP="003D1C49">
      <w:pPr>
        <w:shd w:val="clear" w:color="auto" w:fill="FFFFFF"/>
        <w:tabs>
          <w:tab w:val="left" w:pos="1498"/>
        </w:tabs>
        <w:spacing w:after="0"/>
        <w:ind w:firstLine="709"/>
        <w:rPr>
          <w:color w:val="000000"/>
          <w:sz w:val="22"/>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w:t>
      </w:r>
      <w:r w:rsidR="00532411">
        <w:rPr>
          <w:b/>
        </w:rPr>
        <w:t>работ</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w:t>
      </w:r>
      <w:r w:rsidR="00532411">
        <w:rPr>
          <w:color w:val="000000"/>
        </w:rPr>
        <w:t>работ</w:t>
      </w:r>
      <w:r w:rsidRPr="008C01A4">
        <w:rPr>
          <w:color w:val="000000"/>
        </w:rPr>
        <w:t xml:space="preserve"> на соответствие их </w:t>
      </w:r>
      <w:r w:rsidR="00203E47" w:rsidRPr="008C01A4">
        <w:rPr>
          <w:color w:val="000000"/>
        </w:rPr>
        <w:t>объёма</w:t>
      </w:r>
      <w:r w:rsidRPr="008C01A4">
        <w:rPr>
          <w:color w:val="000000"/>
        </w:rPr>
        <w:t xml:space="preserve"> и качества </w:t>
      </w:r>
      <w:proofErr w:type="gramStart"/>
      <w:r w:rsidRPr="008C01A4">
        <w:rPr>
          <w:color w:val="000000"/>
        </w:rPr>
        <w:t>требованиям, установленным в Контракте производится</w:t>
      </w:r>
      <w:proofErr w:type="gramEnd"/>
      <w:r w:rsidRPr="008C01A4">
        <w:rPr>
          <w:color w:val="000000"/>
        </w:rPr>
        <w:t xml:space="preserve">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6A2174" w:rsidRDefault="00725CE2" w:rsidP="003D1C49">
      <w:pPr>
        <w:shd w:val="clear" w:color="auto" w:fill="FFFFFF"/>
        <w:tabs>
          <w:tab w:val="left" w:pos="1498"/>
        </w:tabs>
        <w:spacing w:after="0"/>
        <w:ind w:firstLine="709"/>
        <w:rPr>
          <w:color w:val="000000"/>
        </w:rPr>
      </w:pPr>
      <w:r w:rsidRPr="006539DA">
        <w:rPr>
          <w:color w:val="000000"/>
        </w:rPr>
        <w:t xml:space="preserve">5.2. </w:t>
      </w:r>
      <w:r w:rsidR="006A2174" w:rsidRPr="006A2174">
        <w:rPr>
          <w:color w:val="000000"/>
        </w:rPr>
        <w:t xml:space="preserve">Исполнитель по завершению работ </w:t>
      </w:r>
      <w:r w:rsidR="001D084D">
        <w:rPr>
          <w:color w:val="000000"/>
        </w:rPr>
        <w:t xml:space="preserve">в сроки, установленные настоящим Контрактом, </w:t>
      </w:r>
      <w:r w:rsidR="006A2174" w:rsidRPr="006A2174">
        <w:rPr>
          <w:color w:val="000000"/>
        </w:rPr>
        <w:t xml:space="preserve">представляет Заказчику документацию, содержание которой должно соответствовать </w:t>
      </w:r>
      <w:proofErr w:type="gramStart"/>
      <w:r w:rsidR="006A2174" w:rsidRPr="006A2174">
        <w:rPr>
          <w:color w:val="000000"/>
        </w:rPr>
        <w:t>требованиям</w:t>
      </w:r>
      <w:proofErr w:type="gramEnd"/>
      <w:r w:rsidR="006A2174" w:rsidRPr="006A2174">
        <w:rPr>
          <w:color w:val="000000"/>
        </w:rPr>
        <w:t xml:space="preserve"> указанным в Техническом задании (Приложение № 1 к настоящему контракту).</w:t>
      </w:r>
    </w:p>
    <w:p w:rsidR="00725CE2" w:rsidRPr="00FB258A" w:rsidRDefault="00725CE2" w:rsidP="003D1C49">
      <w:pPr>
        <w:pStyle w:val="af8"/>
        <w:ind w:firstLine="709"/>
      </w:pPr>
      <w:r w:rsidRPr="00FB258A">
        <w:rPr>
          <w:color w:val="000000"/>
        </w:rPr>
        <w:t>5.</w:t>
      </w:r>
      <w:r w:rsidR="00DE2056">
        <w:rPr>
          <w:color w:val="000000"/>
        </w:rPr>
        <w:t>3</w:t>
      </w:r>
      <w:r w:rsidRPr="00FB258A">
        <w:rPr>
          <w:color w:val="000000"/>
        </w:rPr>
        <w:t xml:space="preserve">.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w:t>
      </w:r>
      <w:r w:rsidR="001D084D">
        <w:t>выполненных работ</w:t>
      </w:r>
      <w:r w:rsidRPr="00FB258A">
        <w:t xml:space="preserve">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w:t>
      </w:r>
      <w:r w:rsidR="001D084D">
        <w:t>выполненных работ</w:t>
      </w:r>
      <w:r w:rsidRPr="00FB258A">
        <w:t xml:space="preserve"> </w:t>
      </w:r>
      <w:proofErr w:type="gramStart"/>
      <w:r w:rsidRPr="00FB258A">
        <w:t>требованиям, установленным Контра</w:t>
      </w:r>
      <w:r>
        <w:t>ктом может</w:t>
      </w:r>
      <w:proofErr w:type="gramEnd"/>
      <w:r>
        <w:t xml:space="preserve">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5.</w:t>
      </w:r>
      <w:r w:rsidR="00DE2056">
        <w:rPr>
          <w:color w:val="000000"/>
        </w:rPr>
        <w:t>4</w:t>
      </w:r>
      <w:r w:rsidRPr="00FB258A">
        <w:rPr>
          <w:color w:val="000000"/>
        </w:rPr>
        <w:t xml:space="preserve">. </w:t>
      </w:r>
      <w:r w:rsidRPr="00EA6777">
        <w:rPr>
          <w:color w:val="000000"/>
        </w:rPr>
        <w:t xml:space="preserve">Стороны подписывают Акты </w:t>
      </w:r>
      <w:r w:rsidR="001D084D">
        <w:rPr>
          <w:color w:val="000000"/>
        </w:rPr>
        <w:t>выполненных работ</w:t>
      </w:r>
      <w:r>
        <w:rPr>
          <w:color w:val="000000"/>
        </w:rPr>
        <w:t xml:space="preserve"> в течение 3</w:t>
      </w:r>
      <w:r w:rsidRPr="00EA6777">
        <w:rPr>
          <w:color w:val="000000"/>
        </w:rPr>
        <w:t xml:space="preserve"> </w:t>
      </w:r>
      <w:r w:rsidR="00B728B3">
        <w:rPr>
          <w:color w:val="000000"/>
        </w:rPr>
        <w:t xml:space="preserve">рабочих </w:t>
      </w:r>
      <w:r w:rsidRPr="00EA6777">
        <w:rPr>
          <w:color w:val="000000"/>
        </w:rPr>
        <w:t xml:space="preserve">дней со дня получения акта </w:t>
      </w:r>
      <w:r w:rsidR="001D084D">
        <w:rPr>
          <w:color w:val="000000"/>
        </w:rPr>
        <w:t>выполненных работ</w:t>
      </w:r>
      <w:r w:rsidRPr="00EA6777">
        <w:rPr>
          <w:color w:val="000000"/>
        </w:rPr>
        <w:t>.</w:t>
      </w:r>
    </w:p>
    <w:p w:rsidR="00725CE2" w:rsidRPr="00FB258A" w:rsidRDefault="00725CE2" w:rsidP="003D1C49">
      <w:pPr>
        <w:spacing w:after="0"/>
        <w:ind w:firstLine="709"/>
        <w:rPr>
          <w:kern w:val="16"/>
        </w:rPr>
      </w:pPr>
      <w:r w:rsidRPr="00FB258A">
        <w:rPr>
          <w:color w:val="000000"/>
        </w:rPr>
        <w:t>5.</w:t>
      </w:r>
      <w:r w:rsidR="00DE2056">
        <w:rPr>
          <w:color w:val="000000"/>
        </w:rPr>
        <w:t>5</w:t>
      </w:r>
      <w:r w:rsidRPr="00FB258A">
        <w:rPr>
          <w:color w:val="000000"/>
        </w:rPr>
        <w:t>.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w:t>
      </w:r>
      <w:r w:rsidR="004F1AEF">
        <w:t>выполненных работ</w:t>
      </w:r>
      <w:r w:rsidR="004F1AEF" w:rsidRPr="00FB258A">
        <w:t xml:space="preserve"> </w:t>
      </w:r>
      <w:r w:rsidRPr="00FB258A">
        <w:rPr>
          <w:kern w:val="16"/>
        </w:rPr>
        <w:t>Заказчик направляет Исполнителю уведомление в порядке, предусмотренном п. 5.</w:t>
      </w:r>
      <w:r w:rsidR="00DE2056">
        <w:rPr>
          <w:kern w:val="16"/>
        </w:rPr>
        <w:t>7</w:t>
      </w:r>
      <w:r w:rsidRPr="00FB258A">
        <w:rPr>
          <w:kern w:val="16"/>
        </w:rPr>
        <w:t xml:space="preserve"> Контракта. </w:t>
      </w:r>
    </w:p>
    <w:p w:rsidR="00725CE2" w:rsidRPr="00FB258A" w:rsidRDefault="00725CE2" w:rsidP="003D1C49">
      <w:pPr>
        <w:spacing w:after="0"/>
        <w:ind w:firstLine="709"/>
        <w:rPr>
          <w:kern w:val="16"/>
        </w:rPr>
      </w:pPr>
      <w:r w:rsidRPr="00FB258A">
        <w:rPr>
          <w:kern w:val="16"/>
        </w:rPr>
        <w:t>5.</w:t>
      </w:r>
      <w:r w:rsidR="00DE2056">
        <w:rPr>
          <w:kern w:val="16"/>
        </w:rPr>
        <w:t>6</w:t>
      </w:r>
      <w:r w:rsidRPr="00FB258A">
        <w:rPr>
          <w:kern w:val="16"/>
        </w:rPr>
        <w:t>. В случае если Исполнитель не согласен с предъявляемой Заказчиком претензией о некачественн</w:t>
      </w:r>
      <w:r w:rsidR="004F1AEF">
        <w:rPr>
          <w:kern w:val="16"/>
        </w:rPr>
        <w:t>ых работах</w:t>
      </w:r>
      <w:r w:rsidRPr="00FB258A">
        <w:rPr>
          <w:kern w:val="16"/>
        </w:rPr>
        <w:t xml:space="preserve">, Исполнитель обязан самостоятельно подтвердить качество </w:t>
      </w:r>
      <w:r w:rsidR="004F1AEF">
        <w:rPr>
          <w:kern w:val="16"/>
        </w:rPr>
        <w:t>работ</w:t>
      </w:r>
      <w:r w:rsidRPr="00FB258A">
        <w:rPr>
          <w:kern w:val="16"/>
        </w:rPr>
        <w:t xml:space="preserve">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3D1C49">
      <w:pPr>
        <w:tabs>
          <w:tab w:val="num" w:pos="567"/>
        </w:tabs>
        <w:autoSpaceDE w:val="0"/>
        <w:autoSpaceDN w:val="0"/>
        <w:adjustRightInd w:val="0"/>
        <w:spacing w:after="0"/>
        <w:ind w:firstLine="709"/>
        <w:rPr>
          <w:color w:val="0000FF"/>
          <w:u w:val="single"/>
        </w:rPr>
      </w:pPr>
      <w:r w:rsidRPr="00FB258A">
        <w:rPr>
          <w:kern w:val="16"/>
        </w:rPr>
        <w:t>5.</w:t>
      </w:r>
      <w:r w:rsidR="00DE2056">
        <w:rPr>
          <w:kern w:val="16"/>
        </w:rPr>
        <w:t>7</w:t>
      </w:r>
      <w:r w:rsidRPr="00FB258A">
        <w:rPr>
          <w:kern w:val="16"/>
        </w:rPr>
        <w:t xml:space="preserve">. Обо всех нарушениях условий </w:t>
      </w:r>
      <w:r>
        <w:rPr>
          <w:kern w:val="16"/>
        </w:rPr>
        <w:t xml:space="preserve">Контракта об </w:t>
      </w:r>
      <w:r w:rsidR="00203E47">
        <w:rPr>
          <w:kern w:val="16"/>
        </w:rPr>
        <w:t>объёме</w:t>
      </w:r>
      <w:r>
        <w:rPr>
          <w:kern w:val="16"/>
        </w:rPr>
        <w:t xml:space="preserve"> и качестве </w:t>
      </w:r>
      <w:r w:rsidR="004F1AEF">
        <w:rPr>
          <w:kern w:val="16"/>
        </w:rPr>
        <w:t>работ</w:t>
      </w:r>
      <w:r w:rsidRPr="00FB258A">
        <w:rPr>
          <w:kern w:val="16"/>
        </w:rPr>
        <w:t xml:space="preserve">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2"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w:t>
      </w:r>
      <w:r w:rsidR="00DE2056">
        <w:rPr>
          <w:kern w:val="16"/>
        </w:rPr>
        <w:t>8</w:t>
      </w:r>
      <w:r w:rsidRPr="00FB258A">
        <w:rPr>
          <w:kern w:val="16"/>
        </w:rPr>
        <w:t>. Исполнитель в установленный в уведомлении (п. 5.</w:t>
      </w:r>
      <w:r w:rsidR="00DE2056">
        <w:rPr>
          <w:kern w:val="16"/>
        </w:rPr>
        <w:t>7)</w:t>
      </w:r>
      <w:r w:rsidRPr="00FB258A">
        <w:rPr>
          <w:kern w:val="16"/>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sidR="004F1AEF">
        <w:rPr>
          <w:kern w:val="16"/>
        </w:rPr>
        <w:t>работ,</w:t>
      </w:r>
      <w:r w:rsidRPr="00FB258A">
        <w:t xml:space="preserve">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725CE2" w:rsidRPr="006539DA" w:rsidRDefault="00725CE2" w:rsidP="003D1C49">
      <w:pPr>
        <w:spacing w:after="0"/>
        <w:ind w:firstLine="709"/>
        <w:jc w:val="center"/>
        <w:rPr>
          <w:b/>
        </w:rPr>
      </w:pPr>
      <w:r w:rsidRPr="006539DA">
        <w:rPr>
          <w:b/>
        </w:rPr>
        <w:t>6. Обеспечение исполнения контракта</w:t>
      </w:r>
      <w:r w:rsidR="00013946">
        <w:rPr>
          <w:b/>
        </w:rPr>
        <w:t>*</w:t>
      </w:r>
    </w:p>
    <w:p w:rsidR="00725CE2" w:rsidRDefault="00725CE2" w:rsidP="003D1C49">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00791B16">
        <w:t>7</w:t>
      </w:r>
      <w:r w:rsidR="00347A54">
        <w:t>.</w:t>
      </w:r>
      <w:r>
        <w:t xml:space="preserve"> Контракта, или внесение денежных средств на указанный Заказчиком </w:t>
      </w:r>
      <w:r w:rsidR="00203E47">
        <w:t>счёт</w:t>
      </w:r>
      <w:r>
        <w:t>,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725CE2" w:rsidRDefault="00725CE2" w:rsidP="003D1C49">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DE2056" w:rsidRPr="00DE2056">
        <w:rPr>
          <w:color w:val="000099"/>
        </w:rPr>
        <w:t>16 845 (шестнадцать тысяч восемьсот сорок пять) рублей 00 копеек</w:t>
      </w:r>
      <w:r w:rsidRPr="00AE7E31">
        <w:rPr>
          <w:color w:val="833C0B"/>
          <w:kern w:val="16"/>
        </w:rPr>
        <w:t xml:space="preserve"> </w:t>
      </w:r>
      <w:r>
        <w:rPr>
          <w:color w:val="000000"/>
          <w:kern w:val="16"/>
        </w:rPr>
        <w:t>(5 процентов от начальной (максимальной) цены контракта).</w:t>
      </w:r>
    </w:p>
    <w:p w:rsidR="00725CE2" w:rsidRDefault="00725CE2" w:rsidP="003D1C49">
      <w:pPr>
        <w:pStyle w:val="af6"/>
        <w:tabs>
          <w:tab w:val="left" w:pos="709"/>
        </w:tabs>
        <w:spacing w:after="0"/>
        <w:ind w:firstLine="709"/>
        <w:rPr>
          <w:color w:val="000000"/>
          <w:kern w:val="16"/>
        </w:rPr>
      </w:pPr>
      <w:r>
        <w:t xml:space="preserve">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203E47">
        <w:t>изменён</w:t>
      </w:r>
      <w:r>
        <w:t xml:space="preserve"> способ обеспечения исполнения Контракта.</w:t>
      </w:r>
    </w:p>
    <w:p w:rsidR="00725CE2" w:rsidRDefault="00725CE2" w:rsidP="003D1C49">
      <w:pPr>
        <w:pStyle w:val="af6"/>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до __ ____20__ года. </w:t>
      </w:r>
      <w:r>
        <w:rPr>
          <w:kern w:val="16"/>
        </w:rPr>
        <w:t xml:space="preserve">Срок действия указанного обеспечения может быть </w:t>
      </w:r>
      <w:r w:rsidR="00203E47">
        <w:rPr>
          <w:kern w:val="16"/>
        </w:rPr>
        <w:t>прекращён</w:t>
      </w:r>
      <w:r>
        <w:rPr>
          <w:kern w:val="16"/>
        </w:rPr>
        <w:t xml:space="preserve"> до наступления указанного срока в случае досрочного исполнения Поставщиком всех своих обязательств по Контракту.</w:t>
      </w:r>
    </w:p>
    <w:p w:rsidR="00725CE2" w:rsidRDefault="00725CE2" w:rsidP="003D1C49">
      <w:pPr>
        <w:pStyle w:val="af6"/>
        <w:tabs>
          <w:tab w:val="left" w:pos="709"/>
        </w:tabs>
        <w:spacing w:after="0"/>
        <w:ind w:firstLine="709"/>
        <w:rPr>
          <w:color w:val="000000"/>
          <w:kern w:val="16"/>
        </w:rPr>
      </w:pPr>
      <w:r>
        <w:rPr>
          <w:color w:val="000000"/>
          <w:kern w:val="16"/>
        </w:rPr>
        <w:t>6.5. В случае</w:t>
      </w:r>
      <w:proofErr w:type="gramStart"/>
      <w:r>
        <w:rPr>
          <w:color w:val="000000"/>
          <w:kern w:val="16"/>
        </w:rPr>
        <w:t>,</w:t>
      </w:r>
      <w:proofErr w:type="gramEnd"/>
      <w:r>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w:t>
      </w:r>
      <w:r w:rsidR="00203E47">
        <w:rPr>
          <w:color w:val="000000"/>
          <w:kern w:val="16"/>
        </w:rPr>
        <w:t>своё</w:t>
      </w:r>
      <w:r>
        <w:rPr>
          <w:color w:val="000000"/>
          <w:kern w:val="16"/>
        </w:rPr>
        <w:t xml:space="preserve">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7" w:name="_Toc251160154"/>
    </w:p>
    <w:bookmarkEnd w:id="37"/>
    <w:p w:rsidR="00725CE2" w:rsidRDefault="00725CE2" w:rsidP="003D1C49">
      <w:pPr>
        <w:pStyle w:val="af6"/>
        <w:tabs>
          <w:tab w:val="left" w:pos="709"/>
        </w:tabs>
        <w:spacing w:after="0"/>
        <w:ind w:firstLine="709"/>
        <w:rPr>
          <w:color w:val="000000"/>
          <w:kern w:val="16"/>
        </w:rPr>
      </w:pPr>
      <w:r>
        <w:rPr>
          <w:color w:val="000000"/>
          <w:kern w:val="16"/>
        </w:rPr>
        <w:t xml:space="preserve">6.6. По Контракту должны быть обеспечены обязательства Поставщика в том числе, по возмещению убытков Заказчика, </w:t>
      </w:r>
      <w:r w:rsidR="00203E47">
        <w:rPr>
          <w:color w:val="000000"/>
          <w:kern w:val="16"/>
        </w:rPr>
        <w:t>причинённых</w:t>
      </w:r>
      <w:r>
        <w:rPr>
          <w:color w:val="000000"/>
          <w:kern w:val="16"/>
        </w:rPr>
        <w:t xml:space="preserve">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725CE2" w:rsidRDefault="00725CE2" w:rsidP="003D1C49">
      <w:pPr>
        <w:pStyle w:val="af6"/>
        <w:tabs>
          <w:tab w:val="left" w:pos="709"/>
        </w:tabs>
        <w:spacing w:after="0"/>
        <w:ind w:firstLine="709"/>
        <w:rPr>
          <w:color w:val="000000"/>
          <w:kern w:val="16"/>
        </w:rPr>
      </w:pPr>
      <w:r>
        <w:rPr>
          <w:color w:val="000000"/>
          <w:kern w:val="16"/>
        </w:rPr>
        <w:t>6.7. Требования к обеспечению исполнения Контракта, предоставляемому в виде банковской гарантии:</w:t>
      </w:r>
    </w:p>
    <w:p w:rsidR="00725CE2" w:rsidRDefault="00725CE2" w:rsidP="003D1C49">
      <w:pPr>
        <w:pStyle w:val="af6"/>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w:t>
      </w:r>
      <w:r w:rsidR="00203E47">
        <w:rPr>
          <w:color w:val="000000"/>
          <w:kern w:val="16"/>
        </w:rPr>
        <w:t>внесённые</w:t>
      </w:r>
      <w:r>
        <w:rPr>
          <w:color w:val="000000"/>
          <w:kern w:val="16"/>
        </w:rPr>
        <w:t xml:space="preserve"> в Контракт, не освобождают его от обязательств по соответствующей банковской гарантии. </w:t>
      </w:r>
    </w:p>
    <w:p w:rsidR="00725CE2" w:rsidRDefault="00725CE2" w:rsidP="003D1C49">
      <w:pPr>
        <w:pStyle w:val="af6"/>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725CE2" w:rsidRDefault="00725CE2" w:rsidP="003D1C49">
      <w:pPr>
        <w:pStyle w:val="af6"/>
        <w:tabs>
          <w:tab w:val="left" w:pos="709"/>
        </w:tabs>
        <w:spacing w:after="0"/>
        <w:ind w:firstLine="709"/>
        <w:rPr>
          <w:color w:val="000000"/>
          <w:kern w:val="16"/>
        </w:rPr>
      </w:pPr>
      <w:r>
        <w:rPr>
          <w:color w:val="000000"/>
          <w:kern w:val="16"/>
        </w:rPr>
        <w:t xml:space="preserve">6.7.2.1. Контракт, исполнение которого она обеспечивает, </w:t>
      </w:r>
      <w:r w:rsidR="00203E47">
        <w:rPr>
          <w:color w:val="000000"/>
          <w:kern w:val="16"/>
        </w:rPr>
        <w:t>путём</w:t>
      </w:r>
      <w:r>
        <w:rPr>
          <w:color w:val="000000"/>
          <w:kern w:val="16"/>
        </w:rPr>
        <w:t xml:space="preserve"> указания на </w:t>
      </w:r>
      <w:r w:rsidR="006A539F">
        <w:rPr>
          <w:color w:val="000000"/>
          <w:kern w:val="16"/>
        </w:rPr>
        <w:t>С</w:t>
      </w:r>
      <w:r>
        <w:rPr>
          <w:color w:val="000000"/>
          <w:kern w:val="16"/>
        </w:rPr>
        <w:t>тороны Контракта, название предмета Контракта и ссылки на итоговый протокол (при наличии) как основание заключения Контракта.</w:t>
      </w:r>
    </w:p>
    <w:p w:rsidR="00725CE2" w:rsidRDefault="00725CE2" w:rsidP="003D1C49">
      <w:pPr>
        <w:pStyle w:val="af6"/>
        <w:tabs>
          <w:tab w:val="left" w:pos="709"/>
        </w:tabs>
        <w:spacing w:after="0"/>
        <w:ind w:firstLine="709"/>
        <w:rPr>
          <w:color w:val="000000"/>
          <w:kern w:val="16"/>
        </w:rPr>
      </w:pPr>
      <w:r>
        <w:rPr>
          <w:color w:val="000000"/>
          <w:kern w:val="16"/>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725CE2" w:rsidRDefault="00725CE2" w:rsidP="003D1C49">
      <w:pPr>
        <w:pStyle w:val="af6"/>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725CE2" w:rsidRDefault="00725CE2" w:rsidP="003D1C49">
      <w:pPr>
        <w:pStyle w:val="af6"/>
        <w:tabs>
          <w:tab w:val="left" w:pos="709"/>
        </w:tabs>
        <w:spacing w:after="0"/>
        <w:ind w:firstLine="709"/>
        <w:rPr>
          <w:color w:val="000000"/>
          <w:kern w:val="16"/>
        </w:rPr>
      </w:pPr>
      <w:r>
        <w:rPr>
          <w:color w:val="000000"/>
          <w:kern w:val="16"/>
        </w:rPr>
        <w:t xml:space="preserve">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w:t>
      </w:r>
      <w:r>
        <w:rPr>
          <w:color w:val="000000"/>
          <w:kern w:val="16"/>
        </w:rPr>
        <w:lastRenderedPageBreak/>
        <w:t>об уплате денежной суммы по банковской гарантии, направленное до окончания срока действия банковской гарантии.</w:t>
      </w:r>
    </w:p>
    <w:p w:rsidR="00725CE2" w:rsidRDefault="00725CE2" w:rsidP="003D1C49">
      <w:pPr>
        <w:pStyle w:val="af6"/>
        <w:tabs>
          <w:tab w:val="left" w:pos="709"/>
        </w:tabs>
        <w:spacing w:after="0"/>
        <w:ind w:firstLine="709"/>
        <w:rPr>
          <w:color w:val="000000"/>
          <w:kern w:val="16"/>
        </w:rPr>
      </w:pPr>
      <w:r>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требования).</w:t>
      </w:r>
    </w:p>
    <w:p w:rsidR="00725CE2" w:rsidRDefault="00725CE2" w:rsidP="003D1C49">
      <w:pPr>
        <w:pStyle w:val="af6"/>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725CE2" w:rsidRDefault="00725CE2" w:rsidP="003D1C49">
      <w:pPr>
        <w:pStyle w:val="af6"/>
        <w:tabs>
          <w:tab w:val="left" w:pos="709"/>
        </w:tabs>
        <w:spacing w:after="0"/>
        <w:ind w:firstLine="709"/>
        <w:rPr>
          <w:color w:val="000000"/>
          <w:kern w:val="16"/>
        </w:rPr>
      </w:pPr>
      <w:r>
        <w:rPr>
          <w:color w:val="000000"/>
          <w:kern w:val="16"/>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725CE2" w:rsidRDefault="00725CE2" w:rsidP="003D1C49">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725CE2" w:rsidRDefault="00725CE2" w:rsidP="003D1C49">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w:t>
      </w:r>
      <w:r w:rsidR="00203E47">
        <w:t>счёт</w:t>
      </w:r>
      <w:r>
        <w:t xml:space="preserve">,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725CE2" w:rsidRDefault="00725CE2" w:rsidP="003D1C49">
      <w:pPr>
        <w:autoSpaceDE w:val="0"/>
        <w:autoSpaceDN w:val="0"/>
        <w:adjustRightInd w:val="0"/>
        <w:spacing w:after="0"/>
        <w:ind w:firstLine="709"/>
      </w:pPr>
      <w: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25CE2" w:rsidRDefault="00725CE2" w:rsidP="003D1C49">
      <w:pPr>
        <w:autoSpaceDE w:val="0"/>
        <w:autoSpaceDN w:val="0"/>
        <w:adjustRightInd w:val="0"/>
        <w:spacing w:after="0"/>
        <w:ind w:firstLine="709"/>
      </w:pPr>
      <w:r>
        <w:t xml:space="preserve">6.7.2.11. Установленный Правительством Российской Федерации перечень документов, предоставляемых </w:t>
      </w:r>
      <w:r w:rsidR="00791B16">
        <w:t>З</w:t>
      </w:r>
      <w:r>
        <w:t>аказчиком банку одновременно с требованием об осуществлении уплаты денежной суммы по банковской гарантии.</w:t>
      </w:r>
    </w:p>
    <w:p w:rsidR="00791B16" w:rsidRDefault="00791B16" w:rsidP="00791B16">
      <w:pPr>
        <w:autoSpaceDE w:val="0"/>
        <w:autoSpaceDN w:val="0"/>
        <w:adjustRightInd w:val="0"/>
        <w:spacing w:after="0"/>
        <w:ind w:firstLine="709"/>
      </w:pPr>
      <w:r>
        <w:t>6.8. Требования к обеспечению исполнения Контракта, предоставляемому в виде денежных средств:</w:t>
      </w:r>
    </w:p>
    <w:p w:rsidR="00791B16" w:rsidRPr="00EE1AC6" w:rsidRDefault="00791B16" w:rsidP="00791B16">
      <w:pPr>
        <w:autoSpaceDE w:val="0"/>
        <w:autoSpaceDN w:val="0"/>
        <w:adjustRightInd w:val="0"/>
        <w:spacing w:after="0"/>
        <w:ind w:firstLine="709"/>
      </w:pPr>
      <w:r>
        <w:t xml:space="preserve">- денежные средства, вносимые в обеспечение исполнения Контракта, должны быть перечислены по следующим реквизитам: </w:t>
      </w:r>
      <w:r w:rsidRPr="00013946">
        <w:rPr>
          <w:color w:val="000099"/>
        </w:rPr>
        <w:t xml:space="preserve">ИНН 8622002368, КПП 862201001, </w:t>
      </w:r>
      <w:proofErr w:type="spellStart"/>
      <w:r w:rsidRPr="00013946">
        <w:rPr>
          <w:color w:val="000099"/>
        </w:rPr>
        <w:t>Депфин</w:t>
      </w:r>
      <w:proofErr w:type="spellEnd"/>
      <w:r w:rsidRPr="00013946">
        <w:rPr>
          <w:color w:val="000099"/>
        </w:rPr>
        <w:t xml:space="preserve"> Югорска (Администрация г. Югорска л/с 070050000), </w:t>
      </w:r>
      <w:proofErr w:type="spellStart"/>
      <w:r w:rsidRPr="00013946">
        <w:rPr>
          <w:color w:val="000099"/>
        </w:rPr>
        <w:t>р</w:t>
      </w:r>
      <w:proofErr w:type="spellEnd"/>
      <w:r w:rsidRPr="00013946">
        <w:rPr>
          <w:color w:val="000099"/>
        </w:rPr>
        <w:t>/с 40302810000060000005, ОАО «Ханты-Мансийский банк», г</w:t>
      </w:r>
      <w:proofErr w:type="gramStart"/>
      <w:r w:rsidRPr="00013946">
        <w:rPr>
          <w:color w:val="000099"/>
        </w:rPr>
        <w:t>.Х</w:t>
      </w:r>
      <w:proofErr w:type="gramEnd"/>
      <w:r w:rsidRPr="00013946">
        <w:rPr>
          <w:color w:val="000099"/>
        </w:rPr>
        <w:t>анты-Мансийск, БИК 047162740, к/с 30101810100000000740</w:t>
      </w:r>
      <w:r w:rsidRPr="00782FD0">
        <w:rPr>
          <w:color w:val="000099"/>
        </w:rPr>
        <w:t>;</w:t>
      </w:r>
    </w:p>
    <w:p w:rsidR="00791B16" w:rsidRDefault="00791B16" w:rsidP="00791B16">
      <w:pPr>
        <w:autoSpaceDE w:val="0"/>
        <w:autoSpaceDN w:val="0"/>
        <w:adjustRightInd w:val="0"/>
        <w:spacing w:after="0"/>
        <w:ind w:firstLine="709"/>
      </w:pPr>
      <w: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91B16" w:rsidRDefault="00791B16" w:rsidP="00791B16">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791B16" w:rsidRDefault="00791B16" w:rsidP="00791B16">
      <w:pPr>
        <w:autoSpaceDE w:val="0"/>
        <w:autoSpaceDN w:val="0"/>
        <w:adjustRightInd w:val="0"/>
        <w:spacing w:after="0"/>
        <w:ind w:firstLine="709"/>
      </w:pPr>
      <w:r>
        <w:t xml:space="preserve">6.8.1. 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Контракту уменьшенное на размер выполненных обязательств по Контракту, при </w:t>
      </w:r>
      <w:proofErr w:type="gramStart"/>
      <w:r>
        <w:t>этом</w:t>
      </w:r>
      <w:proofErr w:type="gramEnd"/>
      <w:r>
        <w:t xml:space="preserve"> может быть изменён способ обеспечения исполнения Контракта.</w:t>
      </w:r>
    </w:p>
    <w:p w:rsidR="00725CE2" w:rsidRDefault="00725CE2" w:rsidP="003D1C49">
      <w:pPr>
        <w:autoSpaceDE w:val="0"/>
        <w:autoSpaceDN w:val="0"/>
        <w:adjustRightInd w:val="0"/>
        <w:spacing w:after="0"/>
        <w:ind w:firstLine="709"/>
      </w:pPr>
      <w:r>
        <w:t xml:space="preserve">6.8.2. </w:t>
      </w:r>
      <w:r w:rsidR="004D461E">
        <w:t>Ф</w:t>
      </w:r>
      <w: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w:t>
      </w:r>
      <w:r w:rsidR="00203E47">
        <w:t xml:space="preserve"> актов не является обязательным.</w:t>
      </w:r>
    </w:p>
    <w:p w:rsidR="00725CE2" w:rsidRDefault="00725CE2" w:rsidP="003D1C49">
      <w:pPr>
        <w:autoSpaceDE w:val="0"/>
        <w:autoSpaceDN w:val="0"/>
        <w:adjustRightInd w:val="0"/>
        <w:spacing w:after="0"/>
        <w:ind w:firstLine="709"/>
      </w:pPr>
      <w:r>
        <w:t xml:space="preserve">6.8.3. </w:t>
      </w:r>
      <w:r w:rsidR="004D461E">
        <w:t>З</w:t>
      </w:r>
      <w:r>
        <w:t xml:space="preserve">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w:t>
      </w:r>
      <w:r w:rsidR="00203E47">
        <w:t>объёме</w:t>
      </w:r>
      <w:r>
        <w:t>.</w:t>
      </w:r>
    </w:p>
    <w:p w:rsidR="00725CE2" w:rsidRDefault="00725CE2" w:rsidP="003D1C49">
      <w:pPr>
        <w:autoSpaceDE w:val="0"/>
        <w:autoSpaceDN w:val="0"/>
        <w:adjustRightInd w:val="0"/>
        <w:spacing w:after="0"/>
        <w:ind w:firstLine="709"/>
      </w:pPr>
      <w:r>
        <w:t>6.8.4.</w:t>
      </w:r>
      <w:r w:rsidR="004D461E">
        <w:t xml:space="preserve"> </w:t>
      </w:r>
      <w:r>
        <w:t>Заложенные денежные средства, на которые обращено взыскание залогодержателя, залогодателю не возвращаются.</w:t>
      </w:r>
    </w:p>
    <w:p w:rsidR="00725CE2" w:rsidRDefault="00725CE2" w:rsidP="003D1C49">
      <w:pPr>
        <w:autoSpaceDE w:val="0"/>
        <w:autoSpaceDN w:val="0"/>
        <w:adjustRightInd w:val="0"/>
        <w:spacing w:after="0"/>
        <w:ind w:firstLine="709"/>
      </w:pPr>
      <w:r>
        <w:lastRenderedPageBreak/>
        <w:t>6.8.5</w:t>
      </w:r>
      <w:r w:rsidR="004D461E">
        <w:t>.</w:t>
      </w:r>
      <w:r>
        <w:t xml:space="preserve">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Контракту.</w:t>
      </w:r>
    </w:p>
    <w:p w:rsidR="00725CE2" w:rsidRDefault="00725CE2" w:rsidP="003D1C49">
      <w:pPr>
        <w:autoSpaceDE w:val="0"/>
        <w:autoSpaceDN w:val="0"/>
        <w:adjustRightInd w:val="0"/>
        <w:spacing w:after="0"/>
        <w:ind w:firstLine="709"/>
      </w:pPr>
      <w:r>
        <w:t>6.8.</w:t>
      </w:r>
      <w:r w:rsidR="004D461E">
        <w:t>6.</w:t>
      </w:r>
      <w:r>
        <w:t xml:space="preserve">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w:t>
      </w:r>
      <w:r w:rsidR="00791B16">
        <w:t>З</w:t>
      </w:r>
      <w:r>
        <w:t>аказчика об уплате денежной суммы по банковской гарантии, направленное до окончания срока действия банковской гарантии.</w:t>
      </w:r>
    </w:p>
    <w:p w:rsidR="00725CE2" w:rsidRDefault="00725CE2" w:rsidP="003D1C49">
      <w:pPr>
        <w:autoSpaceDE w:val="0"/>
        <w:autoSpaceDN w:val="0"/>
        <w:adjustRightInd w:val="0"/>
        <w:spacing w:after="0"/>
        <w:ind w:firstLine="709"/>
      </w:pPr>
      <w:r>
        <w:t>6.8.</w:t>
      </w:r>
      <w:r w:rsidR="004D461E">
        <w:t>7</w:t>
      </w:r>
      <w:r>
        <w:t>. Последующий залог денежных средств не допускается.</w:t>
      </w:r>
    </w:p>
    <w:p w:rsidR="00013946" w:rsidRPr="00791B16" w:rsidRDefault="00013946" w:rsidP="003D1C49">
      <w:pPr>
        <w:autoSpaceDE w:val="0"/>
        <w:autoSpaceDN w:val="0"/>
        <w:adjustRightInd w:val="0"/>
        <w:spacing w:after="0"/>
        <w:ind w:firstLine="709"/>
        <w:rPr>
          <w:sz w:val="20"/>
          <w:szCs w:val="20"/>
        </w:rPr>
      </w:pPr>
      <w:r w:rsidRPr="00791B16">
        <w:rPr>
          <w:sz w:val="20"/>
          <w:szCs w:val="20"/>
        </w:rPr>
        <w:t>* В случае если Поставщиком является государственное или муниципальное казённое учреждение, раздел 6 Контракта исключается.</w:t>
      </w:r>
    </w:p>
    <w:p w:rsidR="00725CE2" w:rsidRDefault="00725CE2" w:rsidP="003D1C49">
      <w:pPr>
        <w:spacing w:after="0"/>
        <w:ind w:firstLine="709"/>
        <w:jc w:val="cente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25CE2" w:rsidRDefault="00725CE2" w:rsidP="003D1C49">
      <w:pPr>
        <w:spacing w:after="0"/>
        <w:ind w:firstLine="709"/>
        <w:rPr>
          <w:i/>
        </w:rPr>
      </w:pPr>
      <w:r>
        <w:t xml:space="preserve">7.3. </w:t>
      </w:r>
      <w:proofErr w:type="gramStart"/>
      <w: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w:t>
      </w:r>
      <w:r w:rsidRPr="00B54CA9">
        <w:t xml:space="preserve">одной </w:t>
      </w:r>
      <w:r w:rsidR="00E85F7A" w:rsidRPr="00B54CA9">
        <w:t>трёхсотой</w:t>
      </w:r>
      <w:r w:rsidRPr="00B54CA9">
        <w:t xml:space="preserve"> действующей на дату уплаты пени </w:t>
      </w:r>
      <w:hyperlink r:id="rId13" w:history="1">
        <w:r w:rsidRPr="00B54CA9">
          <w:t>ставки рефинансирования</w:t>
        </w:r>
      </w:hyperlink>
      <w:r w:rsidRPr="00B54CA9">
        <w:t xml:space="preserve"> Центрального банка Российской Федерации от цены контракта, уменьшенной на сумму, пропорциональную </w:t>
      </w:r>
      <w:r w:rsidR="00E85F7A" w:rsidRPr="00B54CA9">
        <w:t>объёму</w:t>
      </w:r>
      <w:r w:rsidRPr="00B54CA9">
        <w:t xml:space="preserve"> обязательств, предусмотренных контрактом и фактически исполненных </w:t>
      </w:r>
      <w:r>
        <w:t>Исполнителем.</w:t>
      </w:r>
      <w:proofErr w:type="gramEnd"/>
    </w:p>
    <w:p w:rsidR="00347A54" w:rsidRPr="00D43FB8"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D43FB8">
        <w:t>предусмотренных Контрактом. Размер штрафа устанавливается в сумме</w:t>
      </w:r>
      <w:r w:rsidR="00347A54" w:rsidRPr="00D43FB8">
        <w:rPr>
          <w:u w:val="single"/>
        </w:rPr>
        <w:t xml:space="preserve"> </w:t>
      </w:r>
      <w:r w:rsidR="00347A54" w:rsidRPr="00D43FB8">
        <w:rPr>
          <w:u w:val="single"/>
        </w:rPr>
        <w:tab/>
      </w:r>
      <w:r w:rsidR="00347A54" w:rsidRPr="00D43FB8">
        <w:rPr>
          <w:u w:val="single"/>
        </w:rPr>
        <w:tab/>
      </w:r>
      <w:r w:rsidR="00347A54" w:rsidRPr="00D43FB8">
        <w:t xml:space="preserve"> (</w:t>
      </w:r>
      <w:r w:rsidR="004F1AEF" w:rsidRPr="00D43FB8">
        <w:t>определённой</w:t>
      </w:r>
      <w:r w:rsidR="00347A54" w:rsidRPr="00D43FB8">
        <w:t xml:space="preserve"> в порядке, установленном </w:t>
      </w:r>
      <w:r w:rsidR="001B0BEE">
        <w:t xml:space="preserve">постановлением </w:t>
      </w:r>
      <w:r w:rsidR="00347A54" w:rsidRPr="00D43FB8">
        <w:t>Правительств</w:t>
      </w:r>
      <w:r w:rsidR="001B0BEE">
        <w:t>а</w:t>
      </w:r>
      <w:r w:rsidR="00347A54" w:rsidRPr="00D43FB8">
        <w:t xml:space="preserve"> Российской Федерации от 25.11.2013 №1063).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w:t>
      </w:r>
      <w:r w:rsidR="00FF1811" w:rsidRPr="00FF1811">
        <w:t>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A80E7C">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lastRenderedPageBreak/>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347A54" w:rsidRDefault="00347A54" w:rsidP="00347A54">
      <w:pPr>
        <w:spacing w:after="0"/>
        <w:ind w:firstLine="709"/>
      </w:pPr>
      <w:r w:rsidRPr="00347A54">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w:t>
      </w:r>
      <w:r w:rsidRPr="00347A54">
        <w:rPr>
          <w:u w:val="single"/>
        </w:rPr>
        <w:t xml:space="preserve"> </w:t>
      </w:r>
      <w:r w:rsidRPr="00347A54">
        <w:rPr>
          <w:u w:val="single"/>
        </w:rPr>
        <w:tab/>
      </w:r>
      <w:r w:rsidRPr="00347A54">
        <w:rPr>
          <w:u w:val="single"/>
        </w:rPr>
        <w:tab/>
      </w:r>
      <w:r w:rsidRPr="00347A54">
        <w:rPr>
          <w:u w:val="single"/>
        </w:rPr>
        <w:tab/>
      </w:r>
      <w:r w:rsidRPr="00347A54">
        <w:rPr>
          <w:u w:val="single"/>
        </w:rPr>
        <w:tab/>
      </w:r>
      <w:r w:rsidRPr="00347A54">
        <w:rPr>
          <w:u w:val="single"/>
        </w:rPr>
        <w:tab/>
        <w:t>.</w:t>
      </w:r>
    </w:p>
    <w:p w:rsidR="00725CE2" w:rsidRDefault="00725CE2" w:rsidP="003D1C49">
      <w:pPr>
        <w:spacing w:after="0"/>
        <w:ind w:firstLine="709"/>
      </w:pPr>
      <w:r>
        <w:t xml:space="preserve">7.11. </w:t>
      </w:r>
      <w:r w:rsidR="00CF2DAC" w:rsidRPr="00CF2DAC">
        <w:t>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Исполнителя.</w:t>
      </w:r>
    </w:p>
    <w:p w:rsidR="00A80E7C" w:rsidRPr="00CF2DAC" w:rsidRDefault="00A80E7C" w:rsidP="003D1C49">
      <w:pPr>
        <w:spacing w:after="0"/>
        <w:ind w:firstLine="709"/>
        <w:rPr>
          <w:sz w:val="18"/>
          <w:szCs w:val="20"/>
        </w:rPr>
      </w:pPr>
      <w:r w:rsidRPr="00CF2DAC">
        <w:rPr>
          <w:sz w:val="18"/>
          <w:szCs w:val="20"/>
        </w:rPr>
        <w:t>* Последнее предложение п. 7.</w:t>
      </w:r>
      <w:r w:rsidR="00626F9D" w:rsidRPr="00CF2DAC">
        <w:rPr>
          <w:sz w:val="18"/>
          <w:szCs w:val="20"/>
        </w:rPr>
        <w:t>7</w:t>
      </w:r>
      <w:r w:rsidRPr="00CF2DAC">
        <w:rPr>
          <w:sz w:val="18"/>
          <w:szCs w:val="20"/>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8"/>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8"/>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8"/>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8"/>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proofErr w:type="spellStart"/>
      <w:r w:rsidRPr="00FB258A">
        <w:t>Югры</w:t>
      </w:r>
      <w:proofErr w:type="spellEnd"/>
      <w:r w:rsidRPr="00FB258A">
        <w:t>, или иной торгово-промышленной палаты, где имели место обстоятельства непреодолимой силы.</w:t>
      </w:r>
    </w:p>
    <w:p w:rsidR="00725CE2" w:rsidRPr="00FB258A" w:rsidRDefault="00725CE2" w:rsidP="003D1C49">
      <w:pPr>
        <w:pStyle w:val="af8"/>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8"/>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8"/>
        <w:ind w:firstLine="709"/>
      </w:pPr>
      <w:r w:rsidRPr="00FB258A">
        <w:t xml:space="preserve">9.1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8"/>
        <w:ind w:firstLine="709"/>
      </w:pPr>
      <w:r w:rsidRPr="00FB258A">
        <w:t xml:space="preserve">9.2. </w:t>
      </w:r>
      <w:r w:rsidR="00DD3AF6" w:rsidRPr="00DD3AF6">
        <w:t xml:space="preserve">При </w:t>
      </w:r>
      <w:proofErr w:type="spellStart"/>
      <w:r w:rsidR="00DD3AF6" w:rsidRPr="00DD3AF6">
        <w:t>недостижении</w:t>
      </w:r>
      <w:proofErr w:type="spellEnd"/>
      <w:r w:rsidR="00DD3AF6" w:rsidRPr="00DD3AF6">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sidR="00DD3AF6" w:rsidRPr="00DD3AF6">
        <w:t>Югры</w:t>
      </w:r>
      <w:proofErr w:type="spellEnd"/>
      <w:r w:rsidR="00A80E7C" w:rsidRPr="00A80E7C">
        <w:t>.</w:t>
      </w:r>
    </w:p>
    <w:p w:rsidR="00725CE2" w:rsidRPr="00FB258A" w:rsidRDefault="00725CE2" w:rsidP="003D1C49">
      <w:pPr>
        <w:pStyle w:val="af8"/>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8"/>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8"/>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8"/>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8"/>
        <w:ind w:firstLine="709"/>
      </w:pPr>
      <w:r w:rsidRPr="00FB258A">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791B16">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FB258A">
        <w:lastRenderedPageBreak/>
        <w:t>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11.1. Контра</w:t>
      </w:r>
      <w:proofErr w:type="gramStart"/>
      <w:r w:rsidRPr="00FB258A">
        <w:rPr>
          <w:rFonts w:ascii="Times New Roman" w:hAnsi="Times New Roman" w:cs="Times New Roman"/>
          <w:sz w:val="24"/>
          <w:szCs w:val="24"/>
        </w:rPr>
        <w:t>кт вст</w:t>
      </w:r>
      <w:proofErr w:type="gramEnd"/>
      <w:r w:rsidRPr="00FB258A">
        <w:rPr>
          <w:rFonts w:ascii="Times New Roman" w:hAnsi="Times New Roman" w:cs="Times New Roman"/>
          <w:sz w:val="24"/>
          <w:szCs w:val="24"/>
        </w:rPr>
        <w:t>упает в силу со дня подписания его Сторонами и действует до исполнения всех обязательств по Контракту.</w:t>
      </w:r>
      <w:r w:rsidRPr="00FB258A">
        <w:rPr>
          <w:rFonts w:ascii="Times New Roman" w:hAnsi="Times New Roman" w:cs="Times New Roman"/>
          <w:i/>
          <w:sz w:val="24"/>
          <w:szCs w:val="24"/>
        </w:rPr>
        <w:t xml:space="preserve"> </w:t>
      </w:r>
    </w:p>
    <w:p w:rsidR="00725CE2" w:rsidRPr="00FB258A" w:rsidRDefault="00725CE2" w:rsidP="003D1C49">
      <w:pPr>
        <w:shd w:val="clear" w:color="auto" w:fill="FFFFFF"/>
        <w:spacing w:after="0"/>
        <w:ind w:firstLine="709"/>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790012" w:rsidRPr="00790012">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4F1AEF" w:rsidRDefault="00725CE2" w:rsidP="004F1AEF">
      <w:pPr>
        <w:widowControl w:val="0"/>
        <w:autoSpaceDE w:val="0"/>
        <w:autoSpaceDN w:val="0"/>
        <w:adjustRightInd w:val="0"/>
        <w:spacing w:after="0"/>
        <w:ind w:firstLine="709"/>
      </w:pPr>
      <w:r w:rsidRPr="00FB258A">
        <w:t>- Техническое задание (П</w:t>
      </w:r>
      <w:r>
        <w:t>риложение №1)</w:t>
      </w:r>
      <w:r w:rsidR="004F1AEF">
        <w:t>;</w:t>
      </w:r>
    </w:p>
    <w:p w:rsidR="004F1AEF" w:rsidRDefault="004F1AEF" w:rsidP="004F1AEF">
      <w:pPr>
        <w:widowControl w:val="0"/>
        <w:autoSpaceDE w:val="0"/>
        <w:autoSpaceDN w:val="0"/>
        <w:adjustRightInd w:val="0"/>
        <w:spacing w:after="0"/>
        <w:ind w:firstLine="709"/>
      </w:pPr>
      <w:r>
        <w:t xml:space="preserve">- </w:t>
      </w:r>
      <w:r w:rsidRPr="004F1AEF">
        <w:t>Смета контракта (Приложение №2)</w:t>
      </w:r>
      <w:r>
        <w:t>.</w:t>
      </w:r>
    </w:p>
    <w:p w:rsidR="00725CE2" w:rsidRPr="00FB258A" w:rsidRDefault="00725CE2" w:rsidP="004F1AEF">
      <w:pPr>
        <w:widowControl w:val="0"/>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4F1AEF" w:rsidRDefault="004F1AEF" w:rsidP="003D1C49">
            <w:pPr>
              <w:pStyle w:val="ConsPlusNormal"/>
              <w:widowControl/>
              <w:ind w:firstLine="709"/>
              <w:jc w:val="both"/>
              <w:rPr>
                <w:rFonts w:ascii="Times New Roman" w:hAnsi="Times New Roman" w:cs="Times New Roman"/>
                <w:sz w:val="24"/>
                <w:szCs w:val="24"/>
              </w:rPr>
            </w:pP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4F1AEF" w:rsidRDefault="004F1AEF" w:rsidP="003D1C49">
            <w:pPr>
              <w:pStyle w:val="ConsPlusNormal"/>
              <w:widowControl/>
              <w:ind w:firstLine="709"/>
              <w:jc w:val="both"/>
              <w:rPr>
                <w:rFonts w:ascii="Times New Roman" w:hAnsi="Times New Roman" w:cs="Times New Roman"/>
                <w:sz w:val="24"/>
                <w:szCs w:val="24"/>
              </w:rPr>
            </w:pP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4F1AEF" w:rsidRDefault="004F1AEF" w:rsidP="00B0097C">
      <w:pPr>
        <w:spacing w:after="0"/>
        <w:rPr>
          <w:u w:val="single"/>
        </w:rPr>
      </w:pPr>
    </w:p>
    <w:p w:rsidR="00B0097C" w:rsidRDefault="00B0097C" w:rsidP="00B0097C">
      <w:pPr>
        <w:spacing w:after="0"/>
      </w:pPr>
      <w:r w:rsidRPr="00B0097C">
        <w:rPr>
          <w:u w:val="single"/>
        </w:rPr>
        <w:t>Согласовано</w:t>
      </w:r>
      <w:r>
        <w:t>:</w:t>
      </w:r>
    </w:p>
    <w:p w:rsidR="00A80E7C" w:rsidRDefault="00A80E7C" w:rsidP="00A80E7C">
      <w:pPr>
        <w:spacing w:after="0"/>
      </w:pP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B0097C" w:rsidRDefault="00B0097C"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0C3FB4">
        <w:t>Соломыкин</w:t>
      </w:r>
      <w:proofErr w:type="spellEnd"/>
      <w:r w:rsidR="000C3FB4">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 № 1</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E57CC9">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DE2056" w:rsidRPr="00BE702A" w:rsidRDefault="00DE2056" w:rsidP="00DE2056">
      <w:pPr>
        <w:spacing w:after="0"/>
        <w:ind w:firstLine="709"/>
      </w:pPr>
      <w:r w:rsidRPr="00BE702A">
        <w:rPr>
          <w:b/>
        </w:rPr>
        <w:t>1.</w:t>
      </w:r>
      <w:r w:rsidRPr="00BE702A">
        <w:t xml:space="preserve"> </w:t>
      </w:r>
      <w:r w:rsidRPr="00BE702A">
        <w:rPr>
          <w:b/>
        </w:rPr>
        <w:t>Предмет муниципального контракта</w:t>
      </w:r>
      <w:r w:rsidRPr="00BE702A">
        <w:t xml:space="preserve">: Выполнение </w:t>
      </w:r>
      <w:bookmarkStart w:id="38" w:name="_GoBack"/>
      <w:bookmarkEnd w:id="38"/>
      <w:r w:rsidRPr="00BE702A">
        <w:t xml:space="preserve">работ по переносу </w:t>
      </w:r>
      <w:proofErr w:type="spellStart"/>
      <w:r w:rsidRPr="00BE702A">
        <w:t>контента</w:t>
      </w:r>
      <w:proofErr w:type="spellEnd"/>
      <w:r w:rsidRPr="00BE702A">
        <w:t xml:space="preserve"> на ранее разработанную новую версию портала органов местного самоуправления города Югорска, разработке дополнительных программных модулей на основе программных решений «1С</w:t>
      </w:r>
      <w:proofErr w:type="gramStart"/>
      <w:r w:rsidRPr="00BE702A">
        <w:t>:Б</w:t>
      </w:r>
      <w:proofErr w:type="gramEnd"/>
      <w:r w:rsidRPr="00BE702A">
        <w:t>итрикс: Управление сайтом».</w:t>
      </w:r>
    </w:p>
    <w:p w:rsidR="00DE2056" w:rsidRPr="00BE702A" w:rsidRDefault="00DE2056" w:rsidP="00DE2056">
      <w:pPr>
        <w:spacing w:after="0"/>
        <w:ind w:firstLine="709"/>
      </w:pPr>
      <w:r w:rsidRPr="00BE702A">
        <w:t>Место выполнения работ: по месту нахождения Исполнителя.</w:t>
      </w:r>
    </w:p>
    <w:p w:rsidR="00DE2056" w:rsidRPr="00BE702A" w:rsidRDefault="00DE2056" w:rsidP="00DE2056">
      <w:pPr>
        <w:spacing w:after="0"/>
        <w:ind w:firstLine="709"/>
      </w:pPr>
      <w:r w:rsidRPr="00BE702A">
        <w:t>Сроки выполнения работ: не позднее 15 декабря 2014 г.</w:t>
      </w:r>
    </w:p>
    <w:p w:rsidR="00DE2056" w:rsidRPr="00BE702A" w:rsidRDefault="00DE2056" w:rsidP="00DE2056">
      <w:pPr>
        <w:spacing w:after="0"/>
        <w:ind w:firstLine="709"/>
        <w:rPr>
          <w:b/>
        </w:rPr>
      </w:pPr>
    </w:p>
    <w:p w:rsidR="00DE2056" w:rsidRPr="00BE702A" w:rsidRDefault="00DE2056" w:rsidP="00DE2056">
      <w:pPr>
        <w:spacing w:after="0"/>
        <w:ind w:firstLine="709"/>
        <w:rPr>
          <w:b/>
        </w:rPr>
      </w:pPr>
      <w:r w:rsidRPr="00BE702A">
        <w:rPr>
          <w:b/>
        </w:rPr>
        <w:t>2. Перечень работ, выполняемых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3071"/>
        <w:gridCol w:w="5002"/>
        <w:gridCol w:w="1679"/>
      </w:tblGrid>
      <w:tr w:rsidR="00DE2056" w:rsidRPr="00BE702A" w:rsidTr="00DE2056">
        <w:tc>
          <w:tcPr>
            <w:tcW w:w="669" w:type="dxa"/>
            <w:shd w:val="clear" w:color="auto" w:fill="auto"/>
          </w:tcPr>
          <w:p w:rsidR="00DE2056" w:rsidRPr="00BE702A" w:rsidRDefault="00DE2056" w:rsidP="00DE2056">
            <w:pPr>
              <w:widowControl w:val="0"/>
              <w:suppressAutoHyphens/>
              <w:jc w:val="center"/>
            </w:pPr>
            <w:r w:rsidRPr="00BE702A">
              <w:t xml:space="preserve">№ </w:t>
            </w:r>
            <w:proofErr w:type="spellStart"/>
            <w:proofErr w:type="gramStart"/>
            <w:r w:rsidRPr="00BE702A">
              <w:t>п</w:t>
            </w:r>
            <w:proofErr w:type="spellEnd"/>
            <w:proofErr w:type="gramEnd"/>
            <w:r w:rsidRPr="00BE702A">
              <w:t>/</w:t>
            </w:r>
            <w:proofErr w:type="spellStart"/>
            <w:r w:rsidRPr="00BE702A">
              <w:t>п</w:t>
            </w:r>
            <w:proofErr w:type="spellEnd"/>
          </w:p>
        </w:tc>
        <w:tc>
          <w:tcPr>
            <w:tcW w:w="3071" w:type="dxa"/>
            <w:shd w:val="clear" w:color="auto" w:fill="auto"/>
          </w:tcPr>
          <w:p w:rsidR="00DE2056" w:rsidRPr="00BE702A" w:rsidRDefault="00DE2056" w:rsidP="00DE2056">
            <w:pPr>
              <w:widowControl w:val="0"/>
              <w:suppressAutoHyphens/>
              <w:jc w:val="center"/>
            </w:pPr>
            <w:r w:rsidRPr="00BE702A">
              <w:t>Вид выполняемых работ</w:t>
            </w:r>
          </w:p>
        </w:tc>
        <w:tc>
          <w:tcPr>
            <w:tcW w:w="5002" w:type="dxa"/>
            <w:shd w:val="clear" w:color="auto" w:fill="auto"/>
          </w:tcPr>
          <w:p w:rsidR="00DE2056" w:rsidRPr="00BE702A" w:rsidRDefault="00DE2056" w:rsidP="00DE2056">
            <w:pPr>
              <w:widowControl w:val="0"/>
              <w:suppressAutoHyphens/>
              <w:jc w:val="center"/>
            </w:pPr>
            <w:r w:rsidRPr="00BE702A">
              <w:t>Расшифровка работ</w:t>
            </w:r>
          </w:p>
        </w:tc>
        <w:tc>
          <w:tcPr>
            <w:tcW w:w="1679" w:type="dxa"/>
            <w:shd w:val="clear" w:color="auto" w:fill="auto"/>
          </w:tcPr>
          <w:p w:rsidR="00DE2056" w:rsidRPr="00BE702A" w:rsidRDefault="00DE2056" w:rsidP="00DE2056">
            <w:pPr>
              <w:widowControl w:val="0"/>
              <w:suppressAutoHyphens/>
              <w:jc w:val="center"/>
            </w:pPr>
            <w:r w:rsidRPr="00BE702A">
              <w:t>Срок выполнения работ</w:t>
            </w:r>
          </w:p>
        </w:tc>
      </w:tr>
      <w:tr w:rsidR="00DE2056" w:rsidRPr="00BE702A" w:rsidTr="00DE2056">
        <w:tc>
          <w:tcPr>
            <w:tcW w:w="669" w:type="dxa"/>
            <w:shd w:val="clear" w:color="auto" w:fill="auto"/>
          </w:tcPr>
          <w:p w:rsidR="00DE2056" w:rsidRPr="00BE702A" w:rsidRDefault="00DE2056" w:rsidP="00DE2056">
            <w:pPr>
              <w:widowControl w:val="0"/>
              <w:suppressAutoHyphens/>
              <w:jc w:val="center"/>
            </w:pPr>
            <w:r w:rsidRPr="00BE702A">
              <w:t>1</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E2056" w:rsidRPr="00BE702A" w:rsidRDefault="00DE2056" w:rsidP="00DE2056">
            <w:pPr>
              <w:autoSpaceDE w:val="0"/>
              <w:autoSpaceDN w:val="0"/>
              <w:adjustRightInd w:val="0"/>
              <w:jc w:val="left"/>
            </w:pPr>
            <w:r w:rsidRPr="00BE702A">
              <w:t xml:space="preserve">Работы по переносу </w:t>
            </w:r>
            <w:proofErr w:type="spellStart"/>
            <w:r w:rsidRPr="00BE702A">
              <w:t>контента</w:t>
            </w:r>
            <w:proofErr w:type="spellEnd"/>
            <w:r w:rsidRPr="00BE702A">
              <w:t xml:space="preserve"> на ранее разработанную новую версию портала органов местного самоуправления города Югорска, тестирование системы</w:t>
            </w:r>
          </w:p>
        </w:tc>
        <w:tc>
          <w:tcPr>
            <w:tcW w:w="5002" w:type="dxa"/>
            <w:shd w:val="clear" w:color="auto" w:fill="auto"/>
          </w:tcPr>
          <w:p w:rsidR="00DE2056" w:rsidRPr="00BE702A" w:rsidRDefault="00AA7D3A" w:rsidP="00AA7D3A">
            <w:pPr>
              <w:widowControl w:val="0"/>
              <w:shd w:val="clear" w:color="auto" w:fill="FFFFFF"/>
              <w:suppressAutoHyphens/>
              <w:spacing w:after="0"/>
              <w:rPr>
                <w:color w:val="222222"/>
                <w:szCs w:val="20"/>
              </w:rPr>
            </w:pPr>
            <w:r>
              <w:t xml:space="preserve">1.1. </w:t>
            </w:r>
            <w:r w:rsidR="00DE2056" w:rsidRPr="00BE702A">
              <w:t xml:space="preserve">Проведение работ по подготовке и переработке текстового и графического содержания сайта на основании информации с существующего портала </w:t>
            </w:r>
            <w:proofErr w:type="spellStart"/>
            <w:r w:rsidR="00DE2056" w:rsidRPr="00BE702A">
              <w:t>ugorsk.ru</w:t>
            </w:r>
            <w:proofErr w:type="spellEnd"/>
            <w:r w:rsidR="00DE2056" w:rsidRPr="00BE702A">
              <w:t xml:space="preserve">. Перенос пересобранного </w:t>
            </w:r>
            <w:proofErr w:type="spellStart"/>
            <w:r w:rsidR="00DE2056" w:rsidRPr="00BE702A">
              <w:t>контента</w:t>
            </w:r>
            <w:proofErr w:type="spellEnd"/>
            <w:r w:rsidR="00DE2056" w:rsidRPr="00BE702A">
              <w:t xml:space="preserve"> на новый портал и его дальнейшее размещение </w:t>
            </w:r>
            <w:proofErr w:type="gramStart"/>
            <w:r w:rsidR="00DE2056" w:rsidRPr="00BE702A">
              <w:t>согласно</w:t>
            </w:r>
            <w:proofErr w:type="gramEnd"/>
            <w:r w:rsidR="00DE2056" w:rsidRPr="00BE702A">
              <w:t xml:space="preserve"> следующих требований:</w:t>
            </w:r>
          </w:p>
          <w:p w:rsidR="00DE2056" w:rsidRPr="00BE702A" w:rsidRDefault="00DE2056" w:rsidP="00DE2056">
            <w:pPr>
              <w:numPr>
                <w:ilvl w:val="0"/>
                <w:numId w:val="20"/>
              </w:numPr>
              <w:shd w:val="clear" w:color="auto" w:fill="FFFFFF"/>
              <w:spacing w:before="100" w:beforeAutospacing="1" w:after="100" w:afterAutospacing="1"/>
              <w:jc w:val="left"/>
              <w:rPr>
                <w:color w:val="222222"/>
                <w:szCs w:val="20"/>
              </w:rPr>
            </w:pPr>
            <w:r w:rsidRPr="00BE702A">
              <w:rPr>
                <w:color w:val="222222"/>
                <w:szCs w:val="20"/>
              </w:rPr>
              <w:t xml:space="preserve">Переработка текущего </w:t>
            </w:r>
            <w:proofErr w:type="spellStart"/>
            <w:r w:rsidRPr="00BE702A">
              <w:rPr>
                <w:color w:val="222222"/>
                <w:szCs w:val="20"/>
              </w:rPr>
              <w:t>контента</w:t>
            </w:r>
            <w:proofErr w:type="spellEnd"/>
            <w:r w:rsidRPr="00BE702A">
              <w:rPr>
                <w:color w:val="222222"/>
                <w:szCs w:val="20"/>
              </w:rPr>
              <w:t> </w:t>
            </w:r>
            <w:hyperlink r:id="rId14" w:tgtFrame="_blank" w:history="1">
              <w:r w:rsidRPr="00BE702A">
                <w:rPr>
                  <w:color w:val="1155CC"/>
                  <w:szCs w:val="20"/>
                  <w:u w:val="single"/>
                </w:rPr>
                <w:t>http://ugorsk.ru/</w:t>
              </w:r>
            </w:hyperlink>
            <w:r w:rsidRPr="00BE702A">
              <w:rPr>
                <w:color w:val="222222"/>
                <w:szCs w:val="20"/>
              </w:rPr>
              <w:t> согласно структуре нового сайта, разработанного на основе программных решений «1С</w:t>
            </w:r>
            <w:proofErr w:type="gramStart"/>
            <w:r w:rsidRPr="00BE702A">
              <w:rPr>
                <w:color w:val="222222"/>
                <w:szCs w:val="20"/>
              </w:rPr>
              <w:t>:Б</w:t>
            </w:r>
            <w:proofErr w:type="gramEnd"/>
            <w:r w:rsidRPr="00BE702A">
              <w:rPr>
                <w:color w:val="222222"/>
                <w:szCs w:val="20"/>
              </w:rPr>
              <w:t>итрикс: Управление сайтом».</w:t>
            </w:r>
          </w:p>
          <w:p w:rsidR="00DE2056" w:rsidRPr="00BE702A" w:rsidRDefault="00DE2056" w:rsidP="00DE2056">
            <w:pPr>
              <w:numPr>
                <w:ilvl w:val="0"/>
                <w:numId w:val="20"/>
              </w:numPr>
              <w:shd w:val="clear" w:color="auto" w:fill="FFFFFF"/>
              <w:spacing w:before="100" w:beforeAutospacing="1" w:after="100" w:afterAutospacing="1"/>
              <w:jc w:val="left"/>
              <w:rPr>
                <w:color w:val="222222"/>
                <w:szCs w:val="20"/>
              </w:rPr>
            </w:pPr>
            <w:proofErr w:type="spellStart"/>
            <w:r w:rsidRPr="00BE702A">
              <w:rPr>
                <w:color w:val="222222"/>
                <w:szCs w:val="20"/>
              </w:rPr>
              <w:t>Контент</w:t>
            </w:r>
            <w:proofErr w:type="spellEnd"/>
            <w:r w:rsidRPr="00BE702A">
              <w:rPr>
                <w:color w:val="222222"/>
                <w:szCs w:val="20"/>
              </w:rPr>
              <w:t xml:space="preserve"> должен иметь единый стиль оформления и использовать многоуровневые заголовки и маркировочные списки, заложенные в дизайне</w:t>
            </w:r>
          </w:p>
          <w:p w:rsidR="00DE2056" w:rsidRPr="00BE702A" w:rsidRDefault="00DE2056" w:rsidP="00DE2056">
            <w:pPr>
              <w:numPr>
                <w:ilvl w:val="0"/>
                <w:numId w:val="20"/>
              </w:numPr>
              <w:shd w:val="clear" w:color="auto" w:fill="FFFFFF"/>
              <w:spacing w:before="100" w:beforeAutospacing="1" w:after="100" w:afterAutospacing="1"/>
              <w:jc w:val="left"/>
              <w:rPr>
                <w:color w:val="222222"/>
                <w:szCs w:val="20"/>
              </w:rPr>
            </w:pPr>
            <w:r w:rsidRPr="00BE702A">
              <w:rPr>
                <w:color w:val="222222"/>
                <w:szCs w:val="20"/>
              </w:rPr>
              <w:t>Все внутренние ссылки должны быть относительными</w:t>
            </w:r>
          </w:p>
          <w:p w:rsidR="00DE2056" w:rsidRPr="00BE702A" w:rsidRDefault="00DE2056" w:rsidP="00DE2056">
            <w:pPr>
              <w:widowControl w:val="0"/>
              <w:numPr>
                <w:ilvl w:val="0"/>
                <w:numId w:val="20"/>
              </w:numPr>
              <w:shd w:val="clear" w:color="auto" w:fill="FFFFFF"/>
              <w:suppressAutoHyphens/>
              <w:spacing w:before="100" w:beforeAutospacing="1" w:after="0" w:afterAutospacing="1"/>
              <w:jc w:val="left"/>
            </w:pPr>
            <w:r w:rsidRPr="00BE702A">
              <w:rPr>
                <w:color w:val="222222"/>
                <w:szCs w:val="20"/>
              </w:rPr>
              <w:t>Все используемые графические материалы должны иметь минимальный вес и находиться в удобочитаемом формате для публикации в сети интернет</w:t>
            </w:r>
          </w:p>
          <w:p w:rsidR="00DE2056" w:rsidRPr="00BE702A" w:rsidRDefault="00DE2056" w:rsidP="00DE2056">
            <w:pPr>
              <w:widowControl w:val="0"/>
              <w:suppressAutoHyphens/>
              <w:spacing w:after="0"/>
              <w:jc w:val="left"/>
            </w:pPr>
            <w:r w:rsidRPr="00BE702A">
              <w:t xml:space="preserve">1.2. Подготовка детального технического задания на тестирование основного функционала и </w:t>
            </w:r>
            <w:r w:rsidR="00AA7D3A" w:rsidRPr="00BE702A">
              <w:t>вёрстки</w:t>
            </w:r>
            <w:r w:rsidRPr="00BE702A">
              <w:t xml:space="preserve"> системы.</w:t>
            </w:r>
          </w:p>
          <w:p w:rsidR="00DE2056" w:rsidRPr="00BE702A" w:rsidRDefault="00DE2056" w:rsidP="00DE2056">
            <w:pPr>
              <w:widowControl w:val="0"/>
              <w:suppressAutoHyphens/>
              <w:spacing w:after="0"/>
              <w:jc w:val="left"/>
            </w:pPr>
          </w:p>
          <w:p w:rsidR="00DE2056" w:rsidRPr="00BE702A" w:rsidRDefault="00DE2056" w:rsidP="00DE2056">
            <w:pPr>
              <w:widowControl w:val="0"/>
              <w:suppressAutoHyphens/>
              <w:spacing w:after="0"/>
              <w:jc w:val="left"/>
            </w:pPr>
            <w:r w:rsidRPr="00BE702A">
              <w:t xml:space="preserve">1.3. Тестирование функционала согласно техническому заданию в основных браузерах под различными группами пользователей. Подготовка детального </w:t>
            </w:r>
            <w:r w:rsidR="00AA7D3A" w:rsidRPr="00BE702A">
              <w:t>отчёта</w:t>
            </w:r>
            <w:r w:rsidRPr="00BE702A">
              <w:t xml:space="preserve"> о тестировании проекта с указанием тестируемого </w:t>
            </w:r>
            <w:r w:rsidRPr="00BE702A">
              <w:lastRenderedPageBreak/>
              <w:t>функционала и способе тестирования.</w:t>
            </w:r>
          </w:p>
          <w:p w:rsidR="00DE2056" w:rsidRPr="00BE702A" w:rsidRDefault="00DE2056" w:rsidP="00DE2056">
            <w:pPr>
              <w:widowControl w:val="0"/>
              <w:suppressAutoHyphens/>
              <w:spacing w:after="0"/>
              <w:jc w:val="left"/>
            </w:pPr>
          </w:p>
          <w:p w:rsidR="00DE2056" w:rsidRPr="00BE702A" w:rsidRDefault="00DE2056" w:rsidP="00DE2056">
            <w:pPr>
              <w:widowControl w:val="0"/>
              <w:suppressAutoHyphens/>
              <w:spacing w:after="0"/>
              <w:jc w:val="left"/>
            </w:pPr>
            <w:r w:rsidRPr="00BE702A">
              <w:t xml:space="preserve">1.4. Отладка проекта на основании полученного </w:t>
            </w:r>
            <w:r w:rsidR="00AA7D3A" w:rsidRPr="00BE702A">
              <w:t>отчёта</w:t>
            </w:r>
            <w:r w:rsidRPr="00BE702A">
              <w:t xml:space="preserve"> о тестировании. Подготовка финального выходного </w:t>
            </w:r>
            <w:r w:rsidR="00AA7D3A" w:rsidRPr="00BE702A">
              <w:t>отчёта</w:t>
            </w:r>
            <w:r w:rsidRPr="00BE702A">
              <w:t xml:space="preserve"> о тестировании сайта, </w:t>
            </w:r>
            <w:proofErr w:type="gramStart"/>
            <w:r w:rsidRPr="00BE702A">
              <w:t>отражающий</w:t>
            </w:r>
            <w:proofErr w:type="gramEnd"/>
            <w:r w:rsidRPr="00BE702A">
              <w:t xml:space="preserve"> качество выпускаемого проекта, с указанием тестируемого функционала и способе тестирования.</w:t>
            </w:r>
          </w:p>
          <w:p w:rsidR="00DE2056" w:rsidRPr="00BE702A" w:rsidRDefault="00DE2056" w:rsidP="00DE2056">
            <w:pPr>
              <w:widowControl w:val="0"/>
              <w:suppressAutoHyphens/>
              <w:spacing w:after="0"/>
              <w:jc w:val="left"/>
            </w:pPr>
          </w:p>
          <w:p w:rsidR="00DE2056" w:rsidRPr="00BE702A" w:rsidRDefault="00DE2056" w:rsidP="00DE2056">
            <w:pPr>
              <w:spacing w:after="0"/>
              <w:jc w:val="left"/>
            </w:pPr>
            <w:r w:rsidRPr="00BE702A">
              <w:t xml:space="preserve">1.5. Разработка эксплуатационной документации, подробно описывающей функционал проекта, управление его структурой, настройку модулей, добавление и редактирование текстового и графического </w:t>
            </w:r>
            <w:proofErr w:type="spellStart"/>
            <w:r w:rsidRPr="00BE702A">
              <w:t>контента</w:t>
            </w:r>
            <w:proofErr w:type="spellEnd"/>
            <w:r w:rsidRPr="00BE702A">
              <w:t>.</w:t>
            </w:r>
          </w:p>
          <w:p w:rsidR="00DE2056" w:rsidRPr="00BE702A" w:rsidRDefault="00DE2056" w:rsidP="00DE2056">
            <w:pPr>
              <w:spacing w:after="0"/>
              <w:jc w:val="left"/>
            </w:pPr>
          </w:p>
          <w:p w:rsidR="00DE2056" w:rsidRPr="00BE702A" w:rsidRDefault="00DE2056" w:rsidP="00DE2056">
            <w:pPr>
              <w:spacing w:after="0"/>
              <w:jc w:val="left"/>
            </w:pPr>
            <w:r w:rsidRPr="00BE702A">
              <w:t xml:space="preserve">1.6. Размещение новой </w:t>
            </w:r>
            <w:proofErr w:type="gramStart"/>
            <w:r w:rsidRPr="00BE702A">
              <w:t>версии портала органов местного самоуправления города</w:t>
            </w:r>
            <w:proofErr w:type="gramEnd"/>
            <w:r w:rsidRPr="00BE702A">
              <w:t xml:space="preserve"> Югорска на площадке </w:t>
            </w:r>
            <w:proofErr w:type="spellStart"/>
            <w:r w:rsidRPr="00BE702A">
              <w:t>хостинга</w:t>
            </w:r>
            <w:proofErr w:type="spellEnd"/>
            <w:r w:rsidRPr="00BE702A">
              <w:t xml:space="preserve"> Заказчика, запуск портала.</w:t>
            </w:r>
          </w:p>
          <w:p w:rsidR="00DE2056" w:rsidRPr="00BE702A" w:rsidRDefault="00DE2056" w:rsidP="00DE2056">
            <w:pPr>
              <w:spacing w:after="0"/>
              <w:jc w:val="left"/>
            </w:pPr>
          </w:p>
        </w:tc>
        <w:tc>
          <w:tcPr>
            <w:tcW w:w="1679" w:type="dxa"/>
            <w:shd w:val="clear" w:color="auto" w:fill="auto"/>
          </w:tcPr>
          <w:p w:rsidR="00DE2056" w:rsidRPr="00BE702A" w:rsidRDefault="00DE2056" w:rsidP="00DE2056">
            <w:pPr>
              <w:widowControl w:val="0"/>
              <w:suppressAutoHyphens/>
              <w:jc w:val="center"/>
            </w:pPr>
            <w:r w:rsidRPr="00BE702A">
              <w:lastRenderedPageBreak/>
              <w:t>20 дней</w:t>
            </w:r>
          </w:p>
        </w:tc>
      </w:tr>
      <w:tr w:rsidR="0022650B" w:rsidRPr="00BE702A" w:rsidTr="005D7D41">
        <w:tc>
          <w:tcPr>
            <w:tcW w:w="669" w:type="dxa"/>
            <w:tcBorders>
              <w:top w:val="single" w:sz="4" w:space="0" w:color="auto"/>
              <w:left w:val="single" w:sz="4" w:space="0" w:color="auto"/>
              <w:bottom w:val="single" w:sz="4" w:space="0" w:color="auto"/>
              <w:right w:val="single" w:sz="4" w:space="0" w:color="auto"/>
            </w:tcBorders>
            <w:shd w:val="clear" w:color="auto" w:fill="auto"/>
          </w:tcPr>
          <w:p w:rsidR="0022650B" w:rsidRPr="00BE702A" w:rsidRDefault="0022650B" w:rsidP="005D7D41">
            <w:pPr>
              <w:widowControl w:val="0"/>
              <w:suppressAutoHyphens/>
              <w:jc w:val="center"/>
            </w:pPr>
            <w:r w:rsidRPr="00BE702A">
              <w:lastRenderedPageBreak/>
              <w:t>2</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22650B" w:rsidRPr="00BE702A" w:rsidRDefault="0022650B" w:rsidP="005D7D41">
            <w:pPr>
              <w:autoSpaceDE w:val="0"/>
              <w:autoSpaceDN w:val="0"/>
              <w:adjustRightInd w:val="0"/>
              <w:jc w:val="left"/>
            </w:pPr>
            <w:r w:rsidRPr="00E23AC9">
              <w:t xml:space="preserve">Разработка </w:t>
            </w:r>
            <w:proofErr w:type="spellStart"/>
            <w:r w:rsidRPr="00E23AC9">
              <w:t>инфографики</w:t>
            </w:r>
            <w:proofErr w:type="spellEnd"/>
            <w:r w:rsidRPr="00E23AC9">
              <w:t xml:space="preserve"> по брошюре "Отчёт главы администрации города за 2013 год"</w:t>
            </w:r>
          </w:p>
        </w:tc>
        <w:tc>
          <w:tcPr>
            <w:tcW w:w="5002" w:type="dxa"/>
            <w:tcBorders>
              <w:top w:val="single" w:sz="4" w:space="0" w:color="auto"/>
              <w:left w:val="single" w:sz="4" w:space="0" w:color="auto"/>
              <w:bottom w:val="single" w:sz="4" w:space="0" w:color="auto"/>
              <w:right w:val="single" w:sz="4" w:space="0" w:color="auto"/>
            </w:tcBorders>
            <w:shd w:val="clear" w:color="auto" w:fill="auto"/>
          </w:tcPr>
          <w:p w:rsidR="0022650B" w:rsidRDefault="0022650B" w:rsidP="005D7D41">
            <w:pPr>
              <w:spacing w:after="0"/>
              <w:jc w:val="left"/>
            </w:pPr>
            <w:r>
              <w:t xml:space="preserve">2.1. Проведение работ по анализу брошюры "Отчёт главы администрации города за 2013 год" (объем 110 страниц), предоставленной Заказчиком в формате </w:t>
            </w:r>
            <w:r>
              <w:rPr>
                <w:lang w:val="en-US"/>
              </w:rPr>
              <w:t>PDF</w:t>
            </w:r>
            <w:r>
              <w:t xml:space="preserve">, и написание Технического Задания на её перевод в </w:t>
            </w:r>
            <w:proofErr w:type="spellStart"/>
            <w:r>
              <w:t>инфографику</w:t>
            </w:r>
            <w:proofErr w:type="spellEnd"/>
            <w:r>
              <w:t xml:space="preserve">. </w:t>
            </w:r>
          </w:p>
          <w:p w:rsidR="0022650B" w:rsidRDefault="0022650B" w:rsidP="005D7D41">
            <w:pPr>
              <w:widowControl w:val="0"/>
              <w:shd w:val="clear" w:color="auto" w:fill="FFFFFF"/>
              <w:suppressAutoHyphens/>
              <w:spacing w:after="0"/>
              <w:jc w:val="left"/>
            </w:pPr>
          </w:p>
          <w:p w:rsidR="0022650B" w:rsidRDefault="0022650B" w:rsidP="005D7D41">
            <w:pPr>
              <w:widowControl w:val="0"/>
              <w:shd w:val="clear" w:color="auto" w:fill="FFFFFF"/>
              <w:suppressAutoHyphens/>
              <w:spacing w:after="0"/>
              <w:jc w:val="left"/>
            </w:pPr>
            <w:r>
              <w:t xml:space="preserve">2.2. Разработка </w:t>
            </w:r>
            <w:proofErr w:type="spellStart"/>
            <w:r>
              <w:t>инфографики</w:t>
            </w:r>
            <w:proofErr w:type="spellEnd"/>
            <w:r>
              <w:t xml:space="preserve"> для брошюры в векторном формате, с ее последующей конвертацией в растр и размещением на портале </w:t>
            </w:r>
            <w:proofErr w:type="spellStart"/>
            <w:r>
              <w:t>ugorsk.ru</w:t>
            </w:r>
            <w:proofErr w:type="spellEnd"/>
            <w:r>
              <w:t xml:space="preserve"> без </w:t>
            </w:r>
            <w:proofErr w:type="spellStart"/>
            <w:r>
              <w:t>интерактива</w:t>
            </w:r>
            <w:proofErr w:type="spellEnd"/>
            <w:r>
              <w:t>.</w:t>
            </w:r>
          </w:p>
          <w:p w:rsidR="0022650B" w:rsidRPr="00BE702A" w:rsidRDefault="0022650B" w:rsidP="005D7D41">
            <w:pPr>
              <w:widowControl w:val="0"/>
              <w:shd w:val="clear" w:color="auto" w:fill="FFFFFF"/>
              <w:suppressAutoHyphens/>
              <w:spacing w:after="0"/>
              <w:jc w:val="left"/>
            </w:pP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22650B" w:rsidRPr="00BE702A" w:rsidRDefault="0022650B" w:rsidP="005D7D41">
            <w:pPr>
              <w:widowControl w:val="0"/>
              <w:suppressAutoHyphens/>
              <w:jc w:val="center"/>
            </w:pPr>
            <w:r w:rsidRPr="00BE702A">
              <w:t>40 дней</w:t>
            </w:r>
          </w:p>
        </w:tc>
      </w:tr>
      <w:tr w:rsidR="00DE2056" w:rsidRPr="00BE702A" w:rsidTr="00DE2056">
        <w:tc>
          <w:tcPr>
            <w:tcW w:w="669" w:type="dxa"/>
            <w:shd w:val="clear" w:color="auto" w:fill="auto"/>
          </w:tcPr>
          <w:p w:rsidR="00DE2056" w:rsidRPr="00BE702A" w:rsidRDefault="00DE2056" w:rsidP="00DE2056">
            <w:pPr>
              <w:widowControl w:val="0"/>
              <w:suppressAutoHyphens/>
              <w:jc w:val="center"/>
            </w:pPr>
            <w:r w:rsidRPr="00BE702A">
              <w:t>3</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DE2056" w:rsidRPr="00BE702A" w:rsidRDefault="00DE2056" w:rsidP="00DE2056">
            <w:pPr>
              <w:autoSpaceDE w:val="0"/>
              <w:autoSpaceDN w:val="0"/>
              <w:adjustRightInd w:val="0"/>
              <w:jc w:val="left"/>
            </w:pPr>
            <w:r w:rsidRPr="00BE702A">
              <w:t xml:space="preserve">Техническое обслуживание новой </w:t>
            </w:r>
            <w:proofErr w:type="gramStart"/>
            <w:r w:rsidRPr="00BE702A">
              <w:t>версии портала органов местного самоуправления города</w:t>
            </w:r>
            <w:proofErr w:type="gramEnd"/>
            <w:r w:rsidRPr="00BE702A">
              <w:t xml:space="preserve"> Югорска</w:t>
            </w:r>
          </w:p>
        </w:tc>
        <w:tc>
          <w:tcPr>
            <w:tcW w:w="5002" w:type="dxa"/>
            <w:shd w:val="clear" w:color="auto" w:fill="auto"/>
          </w:tcPr>
          <w:p w:rsidR="00DE2056" w:rsidRPr="00BE702A" w:rsidRDefault="00DE2056" w:rsidP="00DE2056">
            <w:pPr>
              <w:widowControl w:val="0"/>
              <w:suppressAutoHyphens/>
              <w:spacing w:after="0"/>
              <w:jc w:val="left"/>
            </w:pPr>
            <w:r w:rsidRPr="00BE702A">
              <w:t xml:space="preserve">3.1. Добавление нового текстового и графического </w:t>
            </w:r>
            <w:proofErr w:type="spellStart"/>
            <w:r w:rsidRPr="00BE702A">
              <w:t>контента</w:t>
            </w:r>
            <w:proofErr w:type="spellEnd"/>
            <w:r w:rsidRPr="00BE702A">
              <w:t xml:space="preserve"> по согласованию с Заказчиком и управление рассылками для уведомления подписчиков о новой информации на сайте. Работы проводятся в рамках 20 часов </w:t>
            </w:r>
            <w:proofErr w:type="spellStart"/>
            <w:r w:rsidRPr="00BE702A">
              <w:t>контент-менеджера</w:t>
            </w:r>
            <w:proofErr w:type="spellEnd"/>
            <w:r w:rsidRPr="00BE702A">
              <w:t xml:space="preserve"> и 10 часов дизайнера.</w:t>
            </w:r>
          </w:p>
          <w:p w:rsidR="00DE2056" w:rsidRPr="00BE702A" w:rsidRDefault="00DE2056" w:rsidP="00DE2056">
            <w:pPr>
              <w:widowControl w:val="0"/>
              <w:suppressAutoHyphens/>
              <w:spacing w:after="0"/>
              <w:jc w:val="left"/>
            </w:pPr>
          </w:p>
          <w:p w:rsidR="00DE2056" w:rsidRPr="00BE702A" w:rsidRDefault="00DE2056" w:rsidP="00DE2056">
            <w:pPr>
              <w:widowControl w:val="0"/>
              <w:suppressAutoHyphens/>
              <w:spacing w:after="0"/>
              <w:jc w:val="left"/>
            </w:pPr>
            <w:r w:rsidRPr="00BE702A">
              <w:t>3.2. Технический и интерфейсный аудит сайта после эксплуатационного 30 дневного периода.</w:t>
            </w:r>
          </w:p>
          <w:p w:rsidR="00DE2056" w:rsidRPr="00BE702A" w:rsidRDefault="00DE2056" w:rsidP="00DE2056">
            <w:pPr>
              <w:widowControl w:val="0"/>
              <w:suppressAutoHyphens/>
              <w:spacing w:after="0"/>
              <w:jc w:val="left"/>
            </w:pPr>
          </w:p>
        </w:tc>
        <w:tc>
          <w:tcPr>
            <w:tcW w:w="1679" w:type="dxa"/>
            <w:shd w:val="clear" w:color="auto" w:fill="auto"/>
          </w:tcPr>
          <w:p w:rsidR="00DE2056" w:rsidRPr="00BE702A" w:rsidRDefault="00DE2056" w:rsidP="00DE2056">
            <w:pPr>
              <w:widowControl w:val="0"/>
              <w:suppressAutoHyphens/>
              <w:jc w:val="center"/>
            </w:pPr>
            <w:r w:rsidRPr="00BE702A">
              <w:t>60 дней, но не позднее 15 декабря 2014 г.</w:t>
            </w:r>
          </w:p>
        </w:tc>
      </w:tr>
    </w:tbl>
    <w:p w:rsidR="00DE2056" w:rsidRPr="00BE702A" w:rsidRDefault="00DE2056" w:rsidP="00DE2056">
      <w:pPr>
        <w:spacing w:after="0"/>
        <w:ind w:firstLine="709"/>
        <w:rPr>
          <w:b/>
        </w:rPr>
      </w:pPr>
    </w:p>
    <w:p w:rsidR="00DE2056" w:rsidRPr="00BE702A" w:rsidRDefault="00DE2056" w:rsidP="00DE2056">
      <w:pPr>
        <w:spacing w:after="0"/>
        <w:ind w:firstLine="709"/>
        <w:rPr>
          <w:b/>
        </w:rPr>
      </w:pPr>
      <w:r w:rsidRPr="00BE702A">
        <w:rPr>
          <w:b/>
        </w:rPr>
        <w:t>3. Гарантийное обслуживание:</w:t>
      </w:r>
    </w:p>
    <w:p w:rsidR="00DE2056" w:rsidRPr="00BE702A" w:rsidRDefault="00DE2056" w:rsidP="00DE2056">
      <w:pPr>
        <w:widowControl w:val="0"/>
        <w:suppressAutoHyphens/>
        <w:spacing w:after="0"/>
        <w:ind w:firstLine="709"/>
      </w:pPr>
      <w:r w:rsidRPr="00BE702A">
        <w:t xml:space="preserve">Срок гарантийного </w:t>
      </w:r>
      <w:proofErr w:type="gramStart"/>
      <w:r w:rsidRPr="00BE702A">
        <w:t>обслуживания портала органов местного самоуправления города</w:t>
      </w:r>
      <w:proofErr w:type="gramEnd"/>
      <w:r w:rsidRPr="00BE702A">
        <w:t xml:space="preserve"> Югорска – 1 год со дня подписания Заказчиком Акта об оказанных услугах.</w:t>
      </w:r>
    </w:p>
    <w:p w:rsidR="00DE2056" w:rsidRPr="00BE702A" w:rsidRDefault="00DE2056" w:rsidP="00DE2056">
      <w:pPr>
        <w:widowControl w:val="0"/>
        <w:suppressAutoHyphens/>
        <w:spacing w:after="0"/>
        <w:ind w:firstLine="709"/>
      </w:pPr>
      <w:r w:rsidRPr="00BE702A">
        <w:t>Перечень услуг, входящих в гарантийное обслуживание:</w:t>
      </w:r>
    </w:p>
    <w:p w:rsidR="00DE2056" w:rsidRPr="00BE702A" w:rsidRDefault="00DE2056" w:rsidP="00DE2056">
      <w:pPr>
        <w:widowControl w:val="0"/>
        <w:suppressAutoHyphens/>
        <w:spacing w:after="0"/>
        <w:ind w:firstLine="709"/>
      </w:pPr>
      <w:r w:rsidRPr="00BE702A">
        <w:t>а) Консультирование Заказчика по вопросам эксплуатации сайта и системы 1С-Битрикс;</w:t>
      </w:r>
    </w:p>
    <w:p w:rsidR="00DE2056" w:rsidRPr="00BE702A" w:rsidRDefault="00DE2056" w:rsidP="00DE2056">
      <w:pPr>
        <w:widowControl w:val="0"/>
        <w:suppressAutoHyphens/>
        <w:spacing w:after="0"/>
        <w:ind w:firstLine="709"/>
      </w:pPr>
      <w:r w:rsidRPr="00BE702A">
        <w:t>б) Оперативное устранение ошибок в случае их обнаружения Заказчиком;</w:t>
      </w:r>
    </w:p>
    <w:p w:rsidR="00DE2056" w:rsidRPr="00BE702A" w:rsidRDefault="00DE2056" w:rsidP="00DE2056">
      <w:pPr>
        <w:widowControl w:val="0"/>
        <w:suppressAutoHyphens/>
        <w:spacing w:after="0"/>
        <w:ind w:firstLine="709"/>
      </w:pPr>
      <w:r w:rsidRPr="00BE702A">
        <w:lastRenderedPageBreak/>
        <w:t>в) Анализ данных о статистике посещений в целях повышения удобства использования сайта разными слоями населения</w:t>
      </w:r>
    </w:p>
    <w:p w:rsidR="00DE2056" w:rsidRPr="00BE702A" w:rsidRDefault="00DE2056" w:rsidP="00DE2056">
      <w:pPr>
        <w:widowControl w:val="0"/>
        <w:suppressAutoHyphens/>
        <w:spacing w:after="0"/>
        <w:ind w:firstLine="709"/>
      </w:pPr>
      <w:r w:rsidRPr="00BE702A">
        <w:t>г) Поддерживание технической стороны сайта в современном состоянии на протяжении всего гарантийного срока;</w:t>
      </w:r>
    </w:p>
    <w:p w:rsidR="00DE2056" w:rsidRPr="00BE702A" w:rsidRDefault="00DE2056" w:rsidP="00DE2056">
      <w:pPr>
        <w:widowControl w:val="0"/>
        <w:suppressAutoHyphens/>
        <w:spacing w:after="0"/>
        <w:ind w:firstLine="709"/>
      </w:pPr>
      <w:proofErr w:type="spellStart"/>
      <w:r w:rsidRPr="00BE702A">
        <w:t>д</w:t>
      </w:r>
      <w:proofErr w:type="spellEnd"/>
      <w:r w:rsidRPr="00BE702A">
        <w:t>) Поддерживание актуальности эксплуатационной документации;</w:t>
      </w:r>
    </w:p>
    <w:p w:rsidR="00DE2056" w:rsidRPr="00BE702A" w:rsidRDefault="00DE2056" w:rsidP="00DE2056">
      <w:pPr>
        <w:widowControl w:val="0"/>
        <w:suppressAutoHyphens/>
        <w:spacing w:after="0"/>
        <w:ind w:firstLine="709"/>
      </w:pPr>
      <w:r w:rsidRPr="00BE702A">
        <w:t xml:space="preserve">е) Услуги </w:t>
      </w:r>
      <w:proofErr w:type="spellStart"/>
      <w:r w:rsidRPr="00BE702A">
        <w:t>хостинга</w:t>
      </w:r>
      <w:proofErr w:type="spellEnd"/>
      <w:r w:rsidRPr="00BE702A">
        <w:t>;</w:t>
      </w:r>
    </w:p>
    <w:p w:rsidR="00DE2056" w:rsidRPr="00BE702A" w:rsidRDefault="00DE2056" w:rsidP="00DE2056">
      <w:pPr>
        <w:widowControl w:val="0"/>
        <w:suppressAutoHyphens/>
        <w:spacing w:after="0"/>
        <w:ind w:firstLine="709"/>
      </w:pPr>
      <w:r w:rsidRPr="00BE702A">
        <w:t>ж) Ежемесячные отчеты о работоспособности сайта;</w:t>
      </w:r>
    </w:p>
    <w:p w:rsidR="00DE2056" w:rsidRPr="00BE702A" w:rsidRDefault="00DE2056" w:rsidP="00DE2056">
      <w:pPr>
        <w:widowControl w:val="0"/>
        <w:suppressAutoHyphens/>
        <w:spacing w:after="0"/>
        <w:ind w:firstLine="709"/>
      </w:pPr>
      <w:proofErr w:type="spellStart"/>
      <w:r w:rsidRPr="00BE702A">
        <w:t>з</w:t>
      </w:r>
      <w:proofErr w:type="spellEnd"/>
      <w:r w:rsidRPr="00BE702A">
        <w:t>) Хранение резервных копий сайта на сервере Исполнителя.</w:t>
      </w:r>
    </w:p>
    <w:p w:rsidR="00DE2056" w:rsidRPr="00BE702A" w:rsidRDefault="00DE2056" w:rsidP="00DE2056">
      <w:pPr>
        <w:spacing w:after="0"/>
        <w:ind w:firstLine="709"/>
        <w:rPr>
          <w:b/>
        </w:rPr>
      </w:pPr>
    </w:p>
    <w:p w:rsidR="00DE2056" w:rsidRPr="00BE702A" w:rsidRDefault="00DE2056" w:rsidP="00DE2056">
      <w:pPr>
        <w:spacing w:after="0"/>
        <w:ind w:firstLine="709"/>
        <w:rPr>
          <w:b/>
        </w:rPr>
      </w:pPr>
      <w:r>
        <w:rPr>
          <w:b/>
        </w:rPr>
        <w:t>4</w:t>
      </w:r>
      <w:r w:rsidRPr="00BE702A">
        <w:rPr>
          <w:b/>
        </w:rPr>
        <w:t>. Требования к Исполнителю</w:t>
      </w:r>
    </w:p>
    <w:p w:rsidR="00DE2056" w:rsidRPr="00BE702A" w:rsidRDefault="00DE2056" w:rsidP="00DE2056">
      <w:pPr>
        <w:widowControl w:val="0"/>
        <w:suppressAutoHyphens/>
        <w:spacing w:after="0"/>
        <w:ind w:firstLine="709"/>
      </w:pPr>
      <w:r w:rsidRPr="00BE702A">
        <w:t>В течение 5 дней после подписания муниципального контракта Исполнитель обязан предъявить Заказчику сертификат сертифицированного партнёра ООО «1С</w:t>
      </w:r>
      <w:proofErr w:type="gramStart"/>
      <w:r w:rsidRPr="00BE702A">
        <w:t>:Б</w:t>
      </w:r>
      <w:proofErr w:type="gramEnd"/>
      <w:r w:rsidRPr="00BE702A">
        <w:t>итрикс».</w:t>
      </w:r>
    </w:p>
    <w:p w:rsidR="0000040C" w:rsidRDefault="0000040C" w:rsidP="0000040C">
      <w:pPr>
        <w:spacing w:after="0"/>
        <w:ind w:firstLine="709"/>
      </w:pPr>
    </w:p>
    <w:p w:rsidR="0000040C" w:rsidRDefault="0000040C" w:rsidP="00BB7ED1">
      <w:pPr>
        <w:spacing w:after="0"/>
        <w:ind w:firstLine="709"/>
      </w:pPr>
    </w:p>
    <w:p w:rsidR="00BB7ED1" w:rsidRPr="00FB258A" w:rsidRDefault="00BB7ED1" w:rsidP="003D1C49">
      <w:pPr>
        <w:spacing w:after="0"/>
        <w:ind w:firstLine="709"/>
      </w:pPr>
    </w:p>
    <w:tbl>
      <w:tblPr>
        <w:tblW w:w="0" w:type="auto"/>
        <w:tblInd w:w="108" w:type="dxa"/>
        <w:tblLook w:val="0000"/>
      </w:tblPr>
      <w:tblGrid>
        <w:gridCol w:w="4730"/>
        <w:gridCol w:w="4734"/>
      </w:tblGrid>
      <w:tr w:rsidR="00725CE2" w:rsidRPr="00FB258A" w:rsidTr="00A500C5">
        <w:tc>
          <w:tcPr>
            <w:tcW w:w="4730"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57CC9" w:rsidRDefault="00E57CC9" w:rsidP="007F5B90">
      <w:pPr>
        <w:spacing w:after="0"/>
        <w:rPr>
          <w:b/>
          <w:bCs/>
        </w:rPr>
      </w:pPr>
    </w:p>
    <w:p w:rsidR="00E57CC9" w:rsidRDefault="00E57CC9">
      <w:pPr>
        <w:spacing w:after="0"/>
        <w:jc w:val="left"/>
        <w:rPr>
          <w:b/>
          <w:bCs/>
        </w:rPr>
      </w:pPr>
      <w:r>
        <w:rPr>
          <w:b/>
          <w:bCs/>
        </w:rPr>
        <w:br w:type="page"/>
      </w:r>
    </w:p>
    <w:p w:rsidR="00E57CC9" w:rsidRPr="00DF4D37" w:rsidRDefault="00E57CC9" w:rsidP="00E57CC9">
      <w:pPr>
        <w:widowControl w:val="0"/>
        <w:overflowPunct w:val="0"/>
        <w:autoSpaceDE w:val="0"/>
        <w:autoSpaceDN w:val="0"/>
        <w:adjustRightInd w:val="0"/>
        <w:spacing w:after="0"/>
        <w:ind w:firstLine="709"/>
        <w:jc w:val="right"/>
        <w:textAlignment w:val="baseline"/>
        <w:rPr>
          <w:bCs/>
          <w:sz w:val="26"/>
          <w:szCs w:val="26"/>
        </w:rPr>
      </w:pPr>
      <w:r w:rsidRPr="00DF4D37">
        <w:rPr>
          <w:bCs/>
          <w:sz w:val="26"/>
          <w:szCs w:val="26"/>
        </w:rPr>
        <w:lastRenderedPageBreak/>
        <w:t>Приложение № 2</w:t>
      </w:r>
    </w:p>
    <w:p w:rsidR="00E57CC9" w:rsidRPr="00DF4D37" w:rsidRDefault="00E57CC9" w:rsidP="00E57CC9">
      <w:pPr>
        <w:widowControl w:val="0"/>
        <w:overflowPunct w:val="0"/>
        <w:autoSpaceDE w:val="0"/>
        <w:autoSpaceDN w:val="0"/>
        <w:adjustRightInd w:val="0"/>
        <w:spacing w:after="0"/>
        <w:ind w:firstLine="709"/>
        <w:jc w:val="right"/>
        <w:textAlignment w:val="baseline"/>
        <w:rPr>
          <w:bCs/>
          <w:sz w:val="26"/>
          <w:szCs w:val="26"/>
        </w:rPr>
      </w:pPr>
      <w:r w:rsidRPr="00DF4D37">
        <w:rPr>
          <w:bCs/>
          <w:sz w:val="26"/>
          <w:szCs w:val="26"/>
        </w:rPr>
        <w:t>к Муниципальному контракту</w:t>
      </w:r>
    </w:p>
    <w:p w:rsidR="00E57CC9" w:rsidRPr="00DF4D37" w:rsidRDefault="00E57CC9" w:rsidP="00E57CC9">
      <w:pPr>
        <w:spacing w:after="0"/>
        <w:jc w:val="right"/>
        <w:rPr>
          <w:sz w:val="28"/>
          <w:szCs w:val="28"/>
        </w:rPr>
      </w:pPr>
      <w:r w:rsidRPr="00DF4D37">
        <w:rPr>
          <w:bCs/>
          <w:sz w:val="26"/>
          <w:szCs w:val="26"/>
        </w:rPr>
        <w:t>№ ____ от «___» _______ 20</w:t>
      </w:r>
      <w:r>
        <w:rPr>
          <w:bCs/>
          <w:sz w:val="26"/>
          <w:szCs w:val="26"/>
        </w:rPr>
        <w:t>1</w:t>
      </w:r>
      <w:r w:rsidRPr="00DF4D37">
        <w:rPr>
          <w:bCs/>
          <w:sz w:val="26"/>
          <w:szCs w:val="26"/>
        </w:rPr>
        <w:t>__ г.</w:t>
      </w:r>
    </w:p>
    <w:p w:rsidR="00E57CC9" w:rsidRPr="00DF4D37" w:rsidRDefault="00E57CC9" w:rsidP="00E57CC9">
      <w:pPr>
        <w:spacing w:after="0"/>
        <w:jc w:val="right"/>
        <w:rPr>
          <w:sz w:val="28"/>
          <w:szCs w:val="28"/>
        </w:rPr>
      </w:pPr>
    </w:p>
    <w:p w:rsidR="00E57CC9" w:rsidRPr="00DF4D37" w:rsidRDefault="00E57CC9" w:rsidP="00E57CC9">
      <w:pPr>
        <w:spacing w:after="0"/>
        <w:jc w:val="center"/>
        <w:rPr>
          <w:sz w:val="28"/>
          <w:szCs w:val="28"/>
        </w:rPr>
      </w:pPr>
      <w:r w:rsidRPr="00DF4D37">
        <w:rPr>
          <w:sz w:val="28"/>
          <w:szCs w:val="28"/>
        </w:rPr>
        <w:t>СМЕТА КОНТРАКТА</w:t>
      </w:r>
    </w:p>
    <w:p w:rsidR="00E57CC9" w:rsidRPr="00DF4D37" w:rsidRDefault="00E57CC9" w:rsidP="00E57CC9">
      <w:pPr>
        <w:spacing w:after="0"/>
        <w:jc w:val="center"/>
        <w:rPr>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3824"/>
        <w:gridCol w:w="1701"/>
        <w:gridCol w:w="1984"/>
        <w:gridCol w:w="2126"/>
      </w:tblGrid>
      <w:tr w:rsidR="00F7671B" w:rsidRPr="00DF4D37" w:rsidTr="00F7671B">
        <w:tc>
          <w:tcPr>
            <w:tcW w:w="855" w:type="dxa"/>
            <w:vAlign w:val="center"/>
          </w:tcPr>
          <w:p w:rsidR="00F7671B" w:rsidRPr="00DF4D37" w:rsidRDefault="00F7671B" w:rsidP="00DE2056">
            <w:pPr>
              <w:spacing w:after="0"/>
              <w:jc w:val="center"/>
              <w:rPr>
                <w:b/>
              </w:rPr>
            </w:pPr>
            <w:r w:rsidRPr="00DF4D37">
              <w:rPr>
                <w:b/>
              </w:rPr>
              <w:t xml:space="preserve">№ </w:t>
            </w:r>
            <w:proofErr w:type="spellStart"/>
            <w:proofErr w:type="gramStart"/>
            <w:r w:rsidRPr="00DF4D37">
              <w:rPr>
                <w:b/>
              </w:rPr>
              <w:t>п</w:t>
            </w:r>
            <w:proofErr w:type="spellEnd"/>
            <w:proofErr w:type="gramEnd"/>
            <w:r w:rsidRPr="00DF4D37">
              <w:rPr>
                <w:b/>
              </w:rPr>
              <w:t>/</w:t>
            </w:r>
            <w:proofErr w:type="spellStart"/>
            <w:r w:rsidRPr="00DF4D37">
              <w:rPr>
                <w:b/>
              </w:rPr>
              <w:t>п</w:t>
            </w:r>
            <w:proofErr w:type="spellEnd"/>
          </w:p>
        </w:tc>
        <w:tc>
          <w:tcPr>
            <w:tcW w:w="3824" w:type="dxa"/>
            <w:vAlign w:val="center"/>
          </w:tcPr>
          <w:p w:rsidR="00F7671B" w:rsidRPr="00DF4D37" w:rsidRDefault="00F7671B" w:rsidP="00DE2056">
            <w:pPr>
              <w:spacing w:after="0"/>
              <w:jc w:val="center"/>
              <w:rPr>
                <w:b/>
              </w:rPr>
            </w:pPr>
            <w:r w:rsidRPr="00DF4D37">
              <w:rPr>
                <w:b/>
              </w:rPr>
              <w:t>Наименование работ</w:t>
            </w:r>
          </w:p>
        </w:tc>
        <w:tc>
          <w:tcPr>
            <w:tcW w:w="1701" w:type="dxa"/>
            <w:vAlign w:val="center"/>
          </w:tcPr>
          <w:p w:rsidR="00F7671B" w:rsidRPr="00DF4D37" w:rsidRDefault="00F7671B" w:rsidP="00DE2056">
            <w:pPr>
              <w:spacing w:after="0"/>
              <w:jc w:val="center"/>
              <w:rPr>
                <w:b/>
              </w:rPr>
            </w:pPr>
            <w:r>
              <w:rPr>
                <w:b/>
              </w:rPr>
              <w:t>Стоимость вида работ</w:t>
            </w:r>
          </w:p>
        </w:tc>
        <w:tc>
          <w:tcPr>
            <w:tcW w:w="1984" w:type="dxa"/>
            <w:vAlign w:val="center"/>
          </w:tcPr>
          <w:p w:rsidR="00F7671B" w:rsidRPr="00DF4D37" w:rsidRDefault="00F7671B" w:rsidP="00DE2056">
            <w:pPr>
              <w:spacing w:after="0"/>
              <w:jc w:val="center"/>
              <w:rPr>
                <w:b/>
              </w:rPr>
            </w:pPr>
            <w:r w:rsidRPr="00DF4D37">
              <w:rPr>
                <w:b/>
              </w:rPr>
              <w:t>Стоимость, руб.</w:t>
            </w:r>
          </w:p>
        </w:tc>
        <w:tc>
          <w:tcPr>
            <w:tcW w:w="2126" w:type="dxa"/>
            <w:vAlign w:val="center"/>
          </w:tcPr>
          <w:p w:rsidR="00F7671B" w:rsidRPr="00DF4D37" w:rsidRDefault="00F7671B" w:rsidP="00DE2056">
            <w:pPr>
              <w:spacing w:after="0"/>
              <w:jc w:val="center"/>
              <w:rPr>
                <w:b/>
              </w:rPr>
            </w:pPr>
            <w:r w:rsidRPr="00DF4D37">
              <w:rPr>
                <w:b/>
              </w:rPr>
              <w:t>в т.ч. НДС</w:t>
            </w:r>
          </w:p>
        </w:tc>
      </w:tr>
      <w:tr w:rsidR="00F7671B" w:rsidRPr="00DF4D37" w:rsidTr="00F7671B">
        <w:tc>
          <w:tcPr>
            <w:tcW w:w="855" w:type="dxa"/>
            <w:vAlign w:val="center"/>
          </w:tcPr>
          <w:p w:rsidR="00F7671B" w:rsidRPr="00DF4D37" w:rsidRDefault="00F7671B" w:rsidP="00DE2056">
            <w:pPr>
              <w:spacing w:after="0"/>
              <w:jc w:val="center"/>
            </w:pPr>
            <w:r w:rsidRPr="00DF4D37">
              <w:t>1</w:t>
            </w:r>
          </w:p>
        </w:tc>
        <w:tc>
          <w:tcPr>
            <w:tcW w:w="3824" w:type="dxa"/>
          </w:tcPr>
          <w:p w:rsidR="00F7671B" w:rsidRPr="00DF4D37" w:rsidRDefault="00F7671B" w:rsidP="00DE2056">
            <w:pPr>
              <w:spacing w:after="0"/>
              <w:ind w:firstLine="30"/>
              <w:jc w:val="left"/>
              <w:outlineLvl w:val="1"/>
            </w:pPr>
            <w:r w:rsidRPr="00DE2056">
              <w:t xml:space="preserve">Работы по переносу </w:t>
            </w:r>
            <w:proofErr w:type="spellStart"/>
            <w:r w:rsidRPr="00DE2056">
              <w:t>контента</w:t>
            </w:r>
            <w:proofErr w:type="spellEnd"/>
            <w:r w:rsidRPr="00DE2056">
              <w:t xml:space="preserve"> на ранее разработанную новую версию портала органов местного самоуправления города Югорска, тестирование системы</w:t>
            </w:r>
          </w:p>
        </w:tc>
        <w:tc>
          <w:tcPr>
            <w:tcW w:w="1701" w:type="dxa"/>
            <w:vAlign w:val="center"/>
          </w:tcPr>
          <w:p w:rsidR="00F7671B" w:rsidRPr="00DF4D37" w:rsidRDefault="00F7671B" w:rsidP="00F7671B">
            <w:pPr>
              <w:spacing w:after="0"/>
              <w:jc w:val="center"/>
            </w:pPr>
            <w:r w:rsidRPr="00F7671B">
              <w:t>45% от суммы контракта</w:t>
            </w:r>
          </w:p>
        </w:tc>
        <w:tc>
          <w:tcPr>
            <w:tcW w:w="1984" w:type="dxa"/>
            <w:vAlign w:val="center"/>
          </w:tcPr>
          <w:p w:rsidR="00F7671B" w:rsidRPr="00DF4D37" w:rsidRDefault="00F7671B" w:rsidP="00DE2056">
            <w:pPr>
              <w:spacing w:after="0"/>
              <w:jc w:val="right"/>
            </w:pPr>
          </w:p>
        </w:tc>
        <w:tc>
          <w:tcPr>
            <w:tcW w:w="2126" w:type="dxa"/>
            <w:vAlign w:val="center"/>
          </w:tcPr>
          <w:p w:rsidR="00F7671B" w:rsidRPr="00DF4D37" w:rsidRDefault="00F7671B" w:rsidP="00DE2056">
            <w:pPr>
              <w:spacing w:after="0"/>
              <w:jc w:val="right"/>
            </w:pPr>
          </w:p>
        </w:tc>
      </w:tr>
      <w:tr w:rsidR="00F7671B" w:rsidRPr="00DF4D37" w:rsidTr="00F7671B">
        <w:tc>
          <w:tcPr>
            <w:tcW w:w="855" w:type="dxa"/>
            <w:vAlign w:val="center"/>
          </w:tcPr>
          <w:p w:rsidR="00F7671B" w:rsidRPr="00DF4D37" w:rsidRDefault="00F7671B" w:rsidP="00DE2056">
            <w:pPr>
              <w:spacing w:after="0"/>
              <w:jc w:val="center"/>
            </w:pPr>
            <w:r w:rsidRPr="00DF4D37">
              <w:t>2</w:t>
            </w:r>
          </w:p>
        </w:tc>
        <w:tc>
          <w:tcPr>
            <w:tcW w:w="3824" w:type="dxa"/>
          </w:tcPr>
          <w:p w:rsidR="00F7671B" w:rsidRPr="00DF4D37" w:rsidRDefault="0022650B" w:rsidP="00DE2056">
            <w:pPr>
              <w:spacing w:after="0"/>
              <w:ind w:firstLine="30"/>
              <w:jc w:val="left"/>
              <w:outlineLvl w:val="1"/>
            </w:pPr>
            <w:r w:rsidRPr="00E23AC9">
              <w:t xml:space="preserve">Разработка </w:t>
            </w:r>
            <w:proofErr w:type="spellStart"/>
            <w:r w:rsidRPr="00E23AC9">
              <w:t>инфографики</w:t>
            </w:r>
            <w:proofErr w:type="spellEnd"/>
            <w:r w:rsidRPr="00E23AC9">
              <w:t xml:space="preserve"> по брошюре "Отчёт главы администрации города за 2013 год"</w:t>
            </w:r>
          </w:p>
        </w:tc>
        <w:tc>
          <w:tcPr>
            <w:tcW w:w="1701" w:type="dxa"/>
            <w:vAlign w:val="center"/>
          </w:tcPr>
          <w:p w:rsidR="00F7671B" w:rsidRPr="00DF4D37" w:rsidRDefault="00F7671B" w:rsidP="00F7671B">
            <w:pPr>
              <w:spacing w:after="0"/>
              <w:jc w:val="right"/>
            </w:pPr>
            <w:r w:rsidRPr="00F7671B">
              <w:t>4</w:t>
            </w:r>
            <w:r>
              <w:t>0</w:t>
            </w:r>
            <w:r w:rsidRPr="00F7671B">
              <w:t>% от суммы контракта</w:t>
            </w:r>
          </w:p>
        </w:tc>
        <w:tc>
          <w:tcPr>
            <w:tcW w:w="1984" w:type="dxa"/>
            <w:vAlign w:val="center"/>
          </w:tcPr>
          <w:p w:rsidR="00F7671B" w:rsidRPr="00DF4D37" w:rsidRDefault="00F7671B" w:rsidP="00DE2056">
            <w:pPr>
              <w:spacing w:after="0"/>
              <w:jc w:val="right"/>
            </w:pPr>
          </w:p>
        </w:tc>
        <w:tc>
          <w:tcPr>
            <w:tcW w:w="2126" w:type="dxa"/>
            <w:vAlign w:val="center"/>
          </w:tcPr>
          <w:p w:rsidR="00F7671B" w:rsidRPr="00DF4D37" w:rsidRDefault="00F7671B" w:rsidP="00DE2056">
            <w:pPr>
              <w:spacing w:after="0"/>
              <w:jc w:val="right"/>
            </w:pPr>
          </w:p>
        </w:tc>
      </w:tr>
      <w:tr w:rsidR="00F7671B" w:rsidRPr="00DF4D37" w:rsidTr="00F7671B">
        <w:tc>
          <w:tcPr>
            <w:tcW w:w="855" w:type="dxa"/>
            <w:vAlign w:val="center"/>
          </w:tcPr>
          <w:p w:rsidR="00F7671B" w:rsidRPr="00DF4D37" w:rsidRDefault="00F7671B" w:rsidP="00DE2056">
            <w:pPr>
              <w:spacing w:after="0"/>
              <w:jc w:val="center"/>
            </w:pPr>
            <w:r>
              <w:t>3</w:t>
            </w:r>
          </w:p>
        </w:tc>
        <w:tc>
          <w:tcPr>
            <w:tcW w:w="3824" w:type="dxa"/>
          </w:tcPr>
          <w:p w:rsidR="00F7671B" w:rsidRPr="00B6322B" w:rsidRDefault="00F7671B" w:rsidP="00E57CC9">
            <w:pPr>
              <w:spacing w:after="0"/>
              <w:ind w:firstLine="30"/>
              <w:jc w:val="left"/>
              <w:outlineLvl w:val="1"/>
            </w:pPr>
            <w:r w:rsidRPr="00DE2056">
              <w:t xml:space="preserve">Техническое обслуживание новой </w:t>
            </w:r>
            <w:proofErr w:type="gramStart"/>
            <w:r w:rsidRPr="00DE2056">
              <w:t>версии портала органов местного самоуправления города</w:t>
            </w:r>
            <w:proofErr w:type="gramEnd"/>
            <w:r w:rsidRPr="00DE2056">
              <w:t xml:space="preserve"> Югорска</w:t>
            </w:r>
          </w:p>
        </w:tc>
        <w:tc>
          <w:tcPr>
            <w:tcW w:w="1701" w:type="dxa"/>
            <w:vAlign w:val="center"/>
          </w:tcPr>
          <w:p w:rsidR="00F7671B" w:rsidRPr="00DF4D37" w:rsidRDefault="00F7671B" w:rsidP="00F7671B">
            <w:pPr>
              <w:spacing w:after="0"/>
              <w:jc w:val="right"/>
            </w:pPr>
            <w:r>
              <w:t>1</w:t>
            </w:r>
            <w:r w:rsidRPr="00F7671B">
              <w:t>5% от суммы контракта</w:t>
            </w:r>
          </w:p>
        </w:tc>
        <w:tc>
          <w:tcPr>
            <w:tcW w:w="1984" w:type="dxa"/>
            <w:vAlign w:val="center"/>
          </w:tcPr>
          <w:p w:rsidR="00F7671B" w:rsidRPr="00DF4D37" w:rsidRDefault="00F7671B" w:rsidP="00DE2056">
            <w:pPr>
              <w:spacing w:after="0"/>
              <w:jc w:val="right"/>
            </w:pPr>
          </w:p>
        </w:tc>
        <w:tc>
          <w:tcPr>
            <w:tcW w:w="2126" w:type="dxa"/>
            <w:vAlign w:val="center"/>
          </w:tcPr>
          <w:p w:rsidR="00F7671B" w:rsidRPr="00DF4D37" w:rsidRDefault="00F7671B" w:rsidP="00DE2056">
            <w:pPr>
              <w:spacing w:after="0"/>
              <w:jc w:val="right"/>
            </w:pPr>
          </w:p>
        </w:tc>
      </w:tr>
      <w:tr w:rsidR="00F7671B" w:rsidRPr="00DF4D37" w:rsidTr="00F7671B">
        <w:tc>
          <w:tcPr>
            <w:tcW w:w="855" w:type="dxa"/>
          </w:tcPr>
          <w:p w:rsidR="00F7671B" w:rsidRPr="00DF4D37" w:rsidRDefault="00F7671B" w:rsidP="00DE2056">
            <w:pPr>
              <w:spacing w:after="0"/>
              <w:jc w:val="center"/>
              <w:rPr>
                <w:sz w:val="22"/>
                <w:szCs w:val="22"/>
              </w:rPr>
            </w:pPr>
          </w:p>
        </w:tc>
        <w:tc>
          <w:tcPr>
            <w:tcW w:w="5525" w:type="dxa"/>
            <w:gridSpan w:val="2"/>
            <w:vAlign w:val="center"/>
          </w:tcPr>
          <w:p w:rsidR="00F7671B" w:rsidRPr="00DF4D37" w:rsidRDefault="00F7671B" w:rsidP="00DE2056">
            <w:pPr>
              <w:spacing w:after="0"/>
              <w:jc w:val="right"/>
              <w:rPr>
                <w:b/>
                <w:sz w:val="22"/>
                <w:szCs w:val="22"/>
              </w:rPr>
            </w:pPr>
          </w:p>
        </w:tc>
        <w:tc>
          <w:tcPr>
            <w:tcW w:w="1984" w:type="dxa"/>
            <w:vAlign w:val="center"/>
          </w:tcPr>
          <w:p w:rsidR="00F7671B" w:rsidRPr="00DF4D37" w:rsidRDefault="00F7671B" w:rsidP="00DE2056">
            <w:pPr>
              <w:spacing w:after="0"/>
              <w:jc w:val="right"/>
              <w:rPr>
                <w:b/>
                <w:sz w:val="22"/>
                <w:szCs w:val="22"/>
              </w:rPr>
            </w:pPr>
          </w:p>
        </w:tc>
        <w:tc>
          <w:tcPr>
            <w:tcW w:w="2126" w:type="dxa"/>
            <w:vAlign w:val="center"/>
          </w:tcPr>
          <w:p w:rsidR="00F7671B" w:rsidRPr="00DF4D37" w:rsidRDefault="00F7671B" w:rsidP="00DE2056">
            <w:pPr>
              <w:spacing w:after="0"/>
              <w:jc w:val="right"/>
              <w:rPr>
                <w:b/>
                <w:sz w:val="22"/>
                <w:szCs w:val="22"/>
              </w:rPr>
            </w:pPr>
          </w:p>
        </w:tc>
      </w:tr>
    </w:tbl>
    <w:p w:rsidR="00E57CC9" w:rsidRDefault="00E57CC9" w:rsidP="00DE2056">
      <w:pPr>
        <w:spacing w:after="0"/>
        <w:jc w:val="left"/>
        <w:rPr>
          <w:sz w:val="28"/>
          <w:szCs w:val="28"/>
        </w:rPr>
      </w:pPr>
    </w:p>
    <w:p w:rsidR="00DE2056" w:rsidRPr="00DE2056" w:rsidRDefault="00DE2056" w:rsidP="00DE2056">
      <w:pPr>
        <w:spacing w:after="0"/>
        <w:jc w:val="left"/>
        <w:rPr>
          <w:szCs w:val="28"/>
        </w:rPr>
      </w:pPr>
      <w:r w:rsidRPr="00DE2056">
        <w:rPr>
          <w:szCs w:val="28"/>
        </w:rPr>
        <w:t xml:space="preserve">Общая стоимость работ </w:t>
      </w:r>
      <w:proofErr w:type="spellStart"/>
      <w:r w:rsidRPr="00DE2056">
        <w:rPr>
          <w:szCs w:val="28"/>
        </w:rPr>
        <w:t>составляет________________________________</w:t>
      </w:r>
      <w:r>
        <w:rPr>
          <w:szCs w:val="28"/>
        </w:rPr>
        <w:t>________</w:t>
      </w:r>
      <w:r w:rsidRPr="00DE2056">
        <w:rPr>
          <w:szCs w:val="28"/>
        </w:rPr>
        <w:t>____рублей</w:t>
      </w:r>
      <w:proofErr w:type="spellEnd"/>
      <w:r w:rsidRPr="00DE2056">
        <w:rPr>
          <w:szCs w:val="28"/>
        </w:rPr>
        <w:t>.</w:t>
      </w:r>
    </w:p>
    <w:p w:rsidR="00E57CC9" w:rsidRPr="00DF4D37" w:rsidRDefault="00E57CC9" w:rsidP="00E57CC9">
      <w:pPr>
        <w:spacing w:after="0"/>
        <w:jc w:val="center"/>
        <w:rPr>
          <w:sz w:val="28"/>
          <w:szCs w:val="28"/>
        </w:rPr>
      </w:pPr>
    </w:p>
    <w:p w:rsidR="00E57CC9" w:rsidRPr="00DF4D37" w:rsidRDefault="00E57CC9" w:rsidP="00E57CC9">
      <w:pPr>
        <w:spacing w:after="0"/>
        <w:rPr>
          <w:sz w:val="28"/>
          <w:szCs w:val="28"/>
        </w:rPr>
      </w:pPr>
    </w:p>
    <w:tbl>
      <w:tblPr>
        <w:tblW w:w="0" w:type="auto"/>
        <w:tblInd w:w="108" w:type="dxa"/>
        <w:tblLook w:val="0000"/>
      </w:tblPr>
      <w:tblGrid>
        <w:gridCol w:w="4785"/>
        <w:gridCol w:w="4786"/>
      </w:tblGrid>
      <w:tr w:rsidR="00E57CC9" w:rsidRPr="00DF4D37" w:rsidTr="00DE2056">
        <w:tc>
          <w:tcPr>
            <w:tcW w:w="4785" w:type="dxa"/>
          </w:tcPr>
          <w:p w:rsidR="00E57CC9" w:rsidRPr="00DF4D37" w:rsidRDefault="00E57CC9" w:rsidP="00DE2056">
            <w:pPr>
              <w:autoSpaceDE w:val="0"/>
              <w:autoSpaceDN w:val="0"/>
              <w:adjustRightInd w:val="0"/>
              <w:spacing w:after="0" w:line="360" w:lineRule="auto"/>
            </w:pPr>
            <w:r w:rsidRPr="00DF4D37">
              <w:t>Заказчик</w:t>
            </w:r>
          </w:p>
          <w:p w:rsidR="00E57CC9" w:rsidRPr="00DF4D37" w:rsidRDefault="00E57CC9" w:rsidP="00DE2056">
            <w:pPr>
              <w:autoSpaceDE w:val="0"/>
              <w:autoSpaceDN w:val="0"/>
              <w:adjustRightInd w:val="0"/>
              <w:spacing w:after="0" w:line="360" w:lineRule="auto"/>
            </w:pPr>
            <w:r w:rsidRPr="00DF4D37">
              <w:t>____________/_____________/</w:t>
            </w:r>
          </w:p>
          <w:p w:rsidR="00E57CC9" w:rsidRPr="00DF4D37" w:rsidRDefault="00E57CC9" w:rsidP="00DE2056">
            <w:pPr>
              <w:autoSpaceDE w:val="0"/>
              <w:autoSpaceDN w:val="0"/>
              <w:adjustRightInd w:val="0"/>
              <w:spacing w:after="0" w:line="360" w:lineRule="auto"/>
            </w:pPr>
            <w:r w:rsidRPr="00DF4D37">
              <w:t>"___" ______ 20</w:t>
            </w:r>
            <w:r>
              <w:t>1</w:t>
            </w:r>
            <w:r w:rsidRPr="00DF4D37">
              <w:t>__ г.</w:t>
            </w:r>
          </w:p>
          <w:p w:rsidR="00E57CC9" w:rsidRPr="00DF4D37" w:rsidRDefault="00E57CC9" w:rsidP="00DE2056">
            <w:pPr>
              <w:autoSpaceDE w:val="0"/>
              <w:autoSpaceDN w:val="0"/>
              <w:adjustRightInd w:val="0"/>
              <w:spacing w:after="0" w:line="360" w:lineRule="auto"/>
            </w:pPr>
            <w:r w:rsidRPr="00DF4D37">
              <w:t>М.П.</w:t>
            </w:r>
          </w:p>
        </w:tc>
        <w:tc>
          <w:tcPr>
            <w:tcW w:w="4786" w:type="dxa"/>
          </w:tcPr>
          <w:p w:rsidR="00E57CC9" w:rsidRPr="00DF4D37" w:rsidRDefault="00E57CC9" w:rsidP="00DE2056">
            <w:pPr>
              <w:autoSpaceDE w:val="0"/>
              <w:autoSpaceDN w:val="0"/>
              <w:adjustRightInd w:val="0"/>
              <w:spacing w:after="0" w:line="360" w:lineRule="auto"/>
            </w:pPr>
            <w:r w:rsidRPr="00DF4D37">
              <w:t>Исполнитель</w:t>
            </w:r>
          </w:p>
          <w:p w:rsidR="00E57CC9" w:rsidRPr="00DF4D37" w:rsidRDefault="00E57CC9" w:rsidP="00DE2056">
            <w:pPr>
              <w:autoSpaceDE w:val="0"/>
              <w:autoSpaceDN w:val="0"/>
              <w:adjustRightInd w:val="0"/>
              <w:spacing w:after="0" w:line="360" w:lineRule="auto"/>
            </w:pPr>
            <w:r w:rsidRPr="00DF4D37">
              <w:t>____________________ /_____________/</w:t>
            </w:r>
          </w:p>
          <w:p w:rsidR="00E57CC9" w:rsidRPr="00DF4D37" w:rsidRDefault="00E57CC9" w:rsidP="00DE2056">
            <w:pPr>
              <w:autoSpaceDE w:val="0"/>
              <w:autoSpaceDN w:val="0"/>
              <w:adjustRightInd w:val="0"/>
              <w:spacing w:after="0" w:line="360" w:lineRule="auto"/>
            </w:pPr>
            <w:r w:rsidRPr="00DF4D37">
              <w:t>"___" ______ 20</w:t>
            </w:r>
            <w:r>
              <w:t>1</w:t>
            </w:r>
            <w:r w:rsidRPr="00DF4D37">
              <w:t>__ г.</w:t>
            </w:r>
          </w:p>
          <w:p w:rsidR="00E57CC9" w:rsidRPr="00DF4D37" w:rsidRDefault="00E57CC9" w:rsidP="00DE2056">
            <w:pPr>
              <w:autoSpaceDE w:val="0"/>
              <w:autoSpaceDN w:val="0"/>
              <w:adjustRightInd w:val="0"/>
              <w:spacing w:after="0" w:line="360" w:lineRule="auto"/>
            </w:pPr>
            <w:r w:rsidRPr="00DF4D37">
              <w:t>М.П.</w:t>
            </w:r>
          </w:p>
        </w:tc>
      </w:tr>
    </w:tbl>
    <w:p w:rsidR="00AA15D0" w:rsidRPr="005F2F8D" w:rsidRDefault="00AA15D0" w:rsidP="007F5B90">
      <w:pPr>
        <w:spacing w:after="0"/>
        <w:rPr>
          <w:b/>
          <w:bCs/>
        </w:rPr>
      </w:pPr>
    </w:p>
    <w:sectPr w:rsidR="00AA15D0" w:rsidRPr="005F2F8D" w:rsidSect="0058136B">
      <w:footerReference w:type="even" r:id="rId15"/>
      <w:footerReference w:type="default" r:id="rId16"/>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D41" w:rsidRDefault="005D7D41">
      <w:r>
        <w:separator/>
      </w:r>
    </w:p>
  </w:endnote>
  <w:endnote w:type="continuationSeparator" w:id="0">
    <w:p w:rsidR="005D7D41" w:rsidRDefault="005D7D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41" w:rsidRDefault="005D7D41"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7D41" w:rsidRDefault="005D7D41"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41" w:rsidRDefault="005D7D41"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E3797">
      <w:rPr>
        <w:rStyle w:val="a6"/>
        <w:noProof/>
      </w:rPr>
      <w:t>6</w:t>
    </w:r>
    <w:r>
      <w:rPr>
        <w:rStyle w:val="a6"/>
      </w:rPr>
      <w:fldChar w:fldCharType="end"/>
    </w:r>
  </w:p>
  <w:p w:rsidR="005D7D41" w:rsidRDefault="005D7D41"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D41" w:rsidRDefault="005D7D41">
      <w:r>
        <w:separator/>
      </w:r>
    </w:p>
  </w:footnote>
  <w:footnote w:type="continuationSeparator" w:id="0">
    <w:p w:rsidR="005D7D41" w:rsidRDefault="005D7D41">
      <w:r>
        <w:continuationSeparator/>
      </w:r>
    </w:p>
  </w:footnote>
  <w:footnote w:id="1">
    <w:p w:rsidR="005D7D41" w:rsidRPr="007C7271" w:rsidRDefault="005D7D41"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CA12BA84">
      <w:start w:val="1"/>
      <w:numFmt w:val="decimal"/>
      <w:lvlText w:val="%1."/>
      <w:lvlJc w:val="left"/>
      <w:pPr>
        <w:tabs>
          <w:tab w:val="num" w:pos="720"/>
        </w:tabs>
        <w:ind w:left="720" w:hanging="360"/>
      </w:pPr>
      <w:rPr>
        <w:rFonts w:hint="default"/>
      </w:rPr>
    </w:lvl>
    <w:lvl w:ilvl="1" w:tplc="FC086C5E">
      <w:start w:val="1"/>
      <w:numFmt w:val="upperRoman"/>
      <w:lvlText w:val="%2."/>
      <w:lvlJc w:val="left"/>
      <w:pPr>
        <w:tabs>
          <w:tab w:val="num" w:pos="1800"/>
        </w:tabs>
        <w:ind w:left="1800" w:hanging="720"/>
      </w:pPr>
      <w:rPr>
        <w:rFonts w:hint="default"/>
        <w:sz w:val="24"/>
        <w:szCs w:val="24"/>
      </w:rPr>
    </w:lvl>
    <w:lvl w:ilvl="2" w:tplc="BDAE4148" w:tentative="1">
      <w:start w:val="1"/>
      <w:numFmt w:val="lowerRoman"/>
      <w:lvlText w:val="%3."/>
      <w:lvlJc w:val="right"/>
      <w:pPr>
        <w:tabs>
          <w:tab w:val="num" w:pos="2160"/>
        </w:tabs>
        <w:ind w:left="2160" w:hanging="180"/>
      </w:pPr>
    </w:lvl>
    <w:lvl w:ilvl="3" w:tplc="FD7C112A" w:tentative="1">
      <w:start w:val="1"/>
      <w:numFmt w:val="decimal"/>
      <w:lvlText w:val="%4."/>
      <w:lvlJc w:val="left"/>
      <w:pPr>
        <w:tabs>
          <w:tab w:val="num" w:pos="2880"/>
        </w:tabs>
        <w:ind w:left="2880" w:hanging="360"/>
      </w:pPr>
    </w:lvl>
    <w:lvl w:ilvl="4" w:tplc="E2FC8EAC" w:tentative="1">
      <w:start w:val="1"/>
      <w:numFmt w:val="lowerLetter"/>
      <w:lvlText w:val="%5."/>
      <w:lvlJc w:val="left"/>
      <w:pPr>
        <w:tabs>
          <w:tab w:val="num" w:pos="3600"/>
        </w:tabs>
        <w:ind w:left="3600" w:hanging="360"/>
      </w:pPr>
    </w:lvl>
    <w:lvl w:ilvl="5" w:tplc="08CCC998" w:tentative="1">
      <w:start w:val="1"/>
      <w:numFmt w:val="lowerRoman"/>
      <w:lvlText w:val="%6."/>
      <w:lvlJc w:val="right"/>
      <w:pPr>
        <w:tabs>
          <w:tab w:val="num" w:pos="4320"/>
        </w:tabs>
        <w:ind w:left="4320" w:hanging="180"/>
      </w:pPr>
    </w:lvl>
    <w:lvl w:ilvl="6" w:tplc="75E69872" w:tentative="1">
      <w:start w:val="1"/>
      <w:numFmt w:val="decimal"/>
      <w:lvlText w:val="%7."/>
      <w:lvlJc w:val="left"/>
      <w:pPr>
        <w:tabs>
          <w:tab w:val="num" w:pos="5040"/>
        </w:tabs>
        <w:ind w:left="5040" w:hanging="360"/>
      </w:pPr>
    </w:lvl>
    <w:lvl w:ilvl="7" w:tplc="D88A9F2C" w:tentative="1">
      <w:start w:val="1"/>
      <w:numFmt w:val="lowerLetter"/>
      <w:lvlText w:val="%8."/>
      <w:lvlJc w:val="left"/>
      <w:pPr>
        <w:tabs>
          <w:tab w:val="num" w:pos="5760"/>
        </w:tabs>
        <w:ind w:left="5760" w:hanging="360"/>
      </w:pPr>
    </w:lvl>
    <w:lvl w:ilvl="8" w:tplc="E578B05A" w:tentative="1">
      <w:start w:val="1"/>
      <w:numFmt w:val="lowerRoman"/>
      <w:lvlText w:val="%9."/>
      <w:lvlJc w:val="right"/>
      <w:pPr>
        <w:tabs>
          <w:tab w:val="num" w:pos="6480"/>
        </w:tabs>
        <w:ind w:left="6480" w:hanging="180"/>
      </w:pPr>
    </w:lvl>
  </w:abstractNum>
  <w:abstractNum w:abstractNumId="3">
    <w:nsid w:val="09413DC3"/>
    <w:multiLevelType w:val="hybridMultilevel"/>
    <w:tmpl w:val="3CFAD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FB7336"/>
    <w:multiLevelType w:val="multilevel"/>
    <w:tmpl w:val="809C4B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9650C"/>
    <w:multiLevelType w:val="hybridMultilevel"/>
    <w:tmpl w:val="27707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D44DB"/>
    <w:multiLevelType w:val="hybridMultilevel"/>
    <w:tmpl w:val="87DE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2B3626C"/>
    <w:multiLevelType w:val="multilevel"/>
    <w:tmpl w:val="4D5AD8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276FA0"/>
    <w:multiLevelType w:val="hybridMultilevel"/>
    <w:tmpl w:val="5FEC6DA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4F558E"/>
    <w:multiLevelType w:val="hybridMultilevel"/>
    <w:tmpl w:val="E68E6EC8"/>
    <w:lvl w:ilvl="0" w:tplc="EEEEB29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69DE378E"/>
    <w:multiLevelType w:val="hybridMultilevel"/>
    <w:tmpl w:val="3086FE28"/>
    <w:lvl w:ilvl="0" w:tplc="FDBE23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2204BE"/>
    <w:multiLevelType w:val="hybridMultilevel"/>
    <w:tmpl w:val="E612D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6873FD"/>
    <w:multiLevelType w:val="hybridMultilevel"/>
    <w:tmpl w:val="08A6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36B30"/>
    <w:multiLevelType w:val="hybridMultilevel"/>
    <w:tmpl w:val="27707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16"/>
  </w:num>
  <w:num w:numId="4">
    <w:abstractNumId w:val="0"/>
  </w:num>
  <w:num w:numId="5">
    <w:abstractNumId w:val="4"/>
  </w:num>
  <w:num w:numId="6">
    <w:abstractNumId w:val="5"/>
  </w:num>
  <w:num w:numId="7">
    <w:abstractNumId w:val="18"/>
  </w:num>
  <w:num w:numId="8">
    <w:abstractNumId w:val="13"/>
  </w:num>
  <w:num w:numId="9">
    <w:abstractNumId w:val="9"/>
  </w:num>
  <w:num w:numId="10">
    <w:abstractNumId w:val="1"/>
  </w:num>
  <w:num w:numId="11">
    <w:abstractNumId w:val="12"/>
  </w:num>
  <w:num w:numId="12">
    <w:abstractNumId w:val="14"/>
  </w:num>
  <w:num w:numId="13">
    <w:abstractNumId w:val="15"/>
  </w:num>
  <w:num w:numId="14">
    <w:abstractNumId w:val="17"/>
  </w:num>
  <w:num w:numId="15">
    <w:abstractNumId w:val="20"/>
  </w:num>
  <w:num w:numId="16">
    <w:abstractNumId w:val="7"/>
  </w:num>
  <w:num w:numId="17">
    <w:abstractNumId w:val="19"/>
  </w:num>
  <w:num w:numId="18">
    <w:abstractNumId w:val="8"/>
  </w:num>
  <w:num w:numId="19">
    <w:abstractNumId w:val="11"/>
  </w:num>
  <w:num w:numId="20">
    <w:abstractNumId w:val="6"/>
  </w:num>
  <w:num w:numId="21">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4762"/>
    <w:rsid w:val="00006693"/>
    <w:rsid w:val="00011396"/>
    <w:rsid w:val="000132CD"/>
    <w:rsid w:val="00013946"/>
    <w:rsid w:val="00015C87"/>
    <w:rsid w:val="000161A2"/>
    <w:rsid w:val="00016A28"/>
    <w:rsid w:val="000201A0"/>
    <w:rsid w:val="00041BC0"/>
    <w:rsid w:val="00044371"/>
    <w:rsid w:val="00054CAB"/>
    <w:rsid w:val="00060A0D"/>
    <w:rsid w:val="00061048"/>
    <w:rsid w:val="0006174E"/>
    <w:rsid w:val="000637BC"/>
    <w:rsid w:val="00066045"/>
    <w:rsid w:val="00070882"/>
    <w:rsid w:val="00071A64"/>
    <w:rsid w:val="00074355"/>
    <w:rsid w:val="00081117"/>
    <w:rsid w:val="0008453A"/>
    <w:rsid w:val="000910B4"/>
    <w:rsid w:val="00095561"/>
    <w:rsid w:val="0009648E"/>
    <w:rsid w:val="000A3014"/>
    <w:rsid w:val="000B0932"/>
    <w:rsid w:val="000B4341"/>
    <w:rsid w:val="000B4815"/>
    <w:rsid w:val="000B6C8F"/>
    <w:rsid w:val="000B6E95"/>
    <w:rsid w:val="000C390B"/>
    <w:rsid w:val="000C3FB4"/>
    <w:rsid w:val="000C500F"/>
    <w:rsid w:val="000C7389"/>
    <w:rsid w:val="000D21D5"/>
    <w:rsid w:val="000D22D6"/>
    <w:rsid w:val="000D2C5D"/>
    <w:rsid w:val="000D5C1C"/>
    <w:rsid w:val="000E3651"/>
    <w:rsid w:val="000F2C70"/>
    <w:rsid w:val="000F75F0"/>
    <w:rsid w:val="0010429D"/>
    <w:rsid w:val="00104C7A"/>
    <w:rsid w:val="00105153"/>
    <w:rsid w:val="001202B8"/>
    <w:rsid w:val="001223BA"/>
    <w:rsid w:val="0012268D"/>
    <w:rsid w:val="0012414D"/>
    <w:rsid w:val="001267A3"/>
    <w:rsid w:val="00130291"/>
    <w:rsid w:val="001308B4"/>
    <w:rsid w:val="00130F30"/>
    <w:rsid w:val="0013300A"/>
    <w:rsid w:val="0013699E"/>
    <w:rsid w:val="00145EA6"/>
    <w:rsid w:val="00153F49"/>
    <w:rsid w:val="00160BCF"/>
    <w:rsid w:val="0016622D"/>
    <w:rsid w:val="0016682B"/>
    <w:rsid w:val="00166E08"/>
    <w:rsid w:val="001775A1"/>
    <w:rsid w:val="00181371"/>
    <w:rsid w:val="00181C77"/>
    <w:rsid w:val="00195E8E"/>
    <w:rsid w:val="001960EB"/>
    <w:rsid w:val="0019796D"/>
    <w:rsid w:val="001A0B60"/>
    <w:rsid w:val="001A7DAF"/>
    <w:rsid w:val="001B0BEE"/>
    <w:rsid w:val="001B1817"/>
    <w:rsid w:val="001B4818"/>
    <w:rsid w:val="001C359A"/>
    <w:rsid w:val="001C5AB9"/>
    <w:rsid w:val="001C5C7C"/>
    <w:rsid w:val="001C5DBF"/>
    <w:rsid w:val="001C678E"/>
    <w:rsid w:val="001D084D"/>
    <w:rsid w:val="001D0EC2"/>
    <w:rsid w:val="001D28D1"/>
    <w:rsid w:val="001D3A16"/>
    <w:rsid w:val="001D5E27"/>
    <w:rsid w:val="001D7D77"/>
    <w:rsid w:val="001E1C73"/>
    <w:rsid w:val="001E75E5"/>
    <w:rsid w:val="001F049D"/>
    <w:rsid w:val="001F1272"/>
    <w:rsid w:val="001F4997"/>
    <w:rsid w:val="001F515D"/>
    <w:rsid w:val="001F537D"/>
    <w:rsid w:val="001F6BE2"/>
    <w:rsid w:val="001F7A8C"/>
    <w:rsid w:val="001F7D28"/>
    <w:rsid w:val="002018FF"/>
    <w:rsid w:val="00203E47"/>
    <w:rsid w:val="0021492E"/>
    <w:rsid w:val="00215623"/>
    <w:rsid w:val="0021573B"/>
    <w:rsid w:val="00217159"/>
    <w:rsid w:val="00221C21"/>
    <w:rsid w:val="00222F69"/>
    <w:rsid w:val="00223410"/>
    <w:rsid w:val="002239B9"/>
    <w:rsid w:val="00224ADE"/>
    <w:rsid w:val="0022650B"/>
    <w:rsid w:val="00233690"/>
    <w:rsid w:val="002377F6"/>
    <w:rsid w:val="00241F3A"/>
    <w:rsid w:val="0024789F"/>
    <w:rsid w:val="00247903"/>
    <w:rsid w:val="0025746A"/>
    <w:rsid w:val="002579D0"/>
    <w:rsid w:val="002618CC"/>
    <w:rsid w:val="00266ED8"/>
    <w:rsid w:val="0027150E"/>
    <w:rsid w:val="0028208B"/>
    <w:rsid w:val="00282BE2"/>
    <w:rsid w:val="00284213"/>
    <w:rsid w:val="00284E80"/>
    <w:rsid w:val="00285833"/>
    <w:rsid w:val="002858AF"/>
    <w:rsid w:val="00286A1C"/>
    <w:rsid w:val="0029093B"/>
    <w:rsid w:val="002926B6"/>
    <w:rsid w:val="00293B8D"/>
    <w:rsid w:val="002A515E"/>
    <w:rsid w:val="002A52B2"/>
    <w:rsid w:val="002B4931"/>
    <w:rsid w:val="002B56FD"/>
    <w:rsid w:val="002C30D9"/>
    <w:rsid w:val="002D01A3"/>
    <w:rsid w:val="002D34CF"/>
    <w:rsid w:val="002D5EF5"/>
    <w:rsid w:val="002E2FAC"/>
    <w:rsid w:val="002E30A8"/>
    <w:rsid w:val="002E3391"/>
    <w:rsid w:val="002E3F42"/>
    <w:rsid w:val="002F172D"/>
    <w:rsid w:val="002F24B1"/>
    <w:rsid w:val="002F4C09"/>
    <w:rsid w:val="0030197A"/>
    <w:rsid w:val="00305942"/>
    <w:rsid w:val="003073B9"/>
    <w:rsid w:val="00314979"/>
    <w:rsid w:val="00314E06"/>
    <w:rsid w:val="003172DF"/>
    <w:rsid w:val="003226AA"/>
    <w:rsid w:val="00325FE9"/>
    <w:rsid w:val="00332ECE"/>
    <w:rsid w:val="003351A8"/>
    <w:rsid w:val="0034030C"/>
    <w:rsid w:val="003434AA"/>
    <w:rsid w:val="00343E60"/>
    <w:rsid w:val="00345CCB"/>
    <w:rsid w:val="00346D53"/>
    <w:rsid w:val="00347A54"/>
    <w:rsid w:val="00350105"/>
    <w:rsid w:val="0035456D"/>
    <w:rsid w:val="00355217"/>
    <w:rsid w:val="00356402"/>
    <w:rsid w:val="00356B50"/>
    <w:rsid w:val="00360223"/>
    <w:rsid w:val="00364C6E"/>
    <w:rsid w:val="00365367"/>
    <w:rsid w:val="0036767B"/>
    <w:rsid w:val="0037144D"/>
    <w:rsid w:val="00375445"/>
    <w:rsid w:val="00377DAA"/>
    <w:rsid w:val="00382341"/>
    <w:rsid w:val="0038285C"/>
    <w:rsid w:val="00382A87"/>
    <w:rsid w:val="00382B13"/>
    <w:rsid w:val="00384521"/>
    <w:rsid w:val="003860C2"/>
    <w:rsid w:val="003972A4"/>
    <w:rsid w:val="003A0255"/>
    <w:rsid w:val="003A45B2"/>
    <w:rsid w:val="003A5F89"/>
    <w:rsid w:val="003A7E42"/>
    <w:rsid w:val="003B18BC"/>
    <w:rsid w:val="003B1928"/>
    <w:rsid w:val="003B4F62"/>
    <w:rsid w:val="003B535E"/>
    <w:rsid w:val="003B5DEE"/>
    <w:rsid w:val="003B714C"/>
    <w:rsid w:val="003B7355"/>
    <w:rsid w:val="003C3AC0"/>
    <w:rsid w:val="003C4ED7"/>
    <w:rsid w:val="003C7E1F"/>
    <w:rsid w:val="003D109A"/>
    <w:rsid w:val="003D12B3"/>
    <w:rsid w:val="003D1C49"/>
    <w:rsid w:val="003D741F"/>
    <w:rsid w:val="003E08B7"/>
    <w:rsid w:val="003E6995"/>
    <w:rsid w:val="003F0B3A"/>
    <w:rsid w:val="003F625F"/>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6270"/>
    <w:rsid w:val="00437269"/>
    <w:rsid w:val="00437628"/>
    <w:rsid w:val="004401AC"/>
    <w:rsid w:val="00444480"/>
    <w:rsid w:val="00447795"/>
    <w:rsid w:val="00450EC5"/>
    <w:rsid w:val="00453AB4"/>
    <w:rsid w:val="00460F32"/>
    <w:rsid w:val="0046100A"/>
    <w:rsid w:val="00461982"/>
    <w:rsid w:val="00480065"/>
    <w:rsid w:val="004838BD"/>
    <w:rsid w:val="004872D0"/>
    <w:rsid w:val="004908FA"/>
    <w:rsid w:val="00492696"/>
    <w:rsid w:val="00494217"/>
    <w:rsid w:val="004957E0"/>
    <w:rsid w:val="00496BD8"/>
    <w:rsid w:val="004A3B73"/>
    <w:rsid w:val="004A4FD7"/>
    <w:rsid w:val="004B0B3E"/>
    <w:rsid w:val="004B30E3"/>
    <w:rsid w:val="004B3C4A"/>
    <w:rsid w:val="004B735F"/>
    <w:rsid w:val="004C5173"/>
    <w:rsid w:val="004C6BF5"/>
    <w:rsid w:val="004D26E3"/>
    <w:rsid w:val="004D3E8C"/>
    <w:rsid w:val="004D461E"/>
    <w:rsid w:val="004D4E7F"/>
    <w:rsid w:val="004D6BE4"/>
    <w:rsid w:val="004E44FC"/>
    <w:rsid w:val="004E6549"/>
    <w:rsid w:val="004F1AEF"/>
    <w:rsid w:val="004F5826"/>
    <w:rsid w:val="004F693C"/>
    <w:rsid w:val="00503C23"/>
    <w:rsid w:val="0050585A"/>
    <w:rsid w:val="00505908"/>
    <w:rsid w:val="00506AFE"/>
    <w:rsid w:val="00506EC3"/>
    <w:rsid w:val="00513DAB"/>
    <w:rsid w:val="00515310"/>
    <w:rsid w:val="0051585F"/>
    <w:rsid w:val="00524131"/>
    <w:rsid w:val="00527889"/>
    <w:rsid w:val="00530BEA"/>
    <w:rsid w:val="00532411"/>
    <w:rsid w:val="0053476F"/>
    <w:rsid w:val="00536BF6"/>
    <w:rsid w:val="00537120"/>
    <w:rsid w:val="00537881"/>
    <w:rsid w:val="005401F6"/>
    <w:rsid w:val="00547F80"/>
    <w:rsid w:val="00560D29"/>
    <w:rsid w:val="00560DDC"/>
    <w:rsid w:val="00563A13"/>
    <w:rsid w:val="0056638E"/>
    <w:rsid w:val="00566F8C"/>
    <w:rsid w:val="0058136B"/>
    <w:rsid w:val="00581D46"/>
    <w:rsid w:val="00583A3E"/>
    <w:rsid w:val="00583AEC"/>
    <w:rsid w:val="00586B20"/>
    <w:rsid w:val="00586ED2"/>
    <w:rsid w:val="0058770C"/>
    <w:rsid w:val="005955C5"/>
    <w:rsid w:val="00595DA3"/>
    <w:rsid w:val="005A117A"/>
    <w:rsid w:val="005A1BBB"/>
    <w:rsid w:val="005A738A"/>
    <w:rsid w:val="005A7EDD"/>
    <w:rsid w:val="005A7FAD"/>
    <w:rsid w:val="005B1A6C"/>
    <w:rsid w:val="005B287E"/>
    <w:rsid w:val="005B3180"/>
    <w:rsid w:val="005B4455"/>
    <w:rsid w:val="005B50F5"/>
    <w:rsid w:val="005B6E75"/>
    <w:rsid w:val="005C01BC"/>
    <w:rsid w:val="005C1BCC"/>
    <w:rsid w:val="005C45CB"/>
    <w:rsid w:val="005C4EBD"/>
    <w:rsid w:val="005C6F96"/>
    <w:rsid w:val="005C7ADF"/>
    <w:rsid w:val="005D04AA"/>
    <w:rsid w:val="005D0EBB"/>
    <w:rsid w:val="005D188E"/>
    <w:rsid w:val="005D3E64"/>
    <w:rsid w:val="005D7D41"/>
    <w:rsid w:val="005E002B"/>
    <w:rsid w:val="005E0913"/>
    <w:rsid w:val="005E53DB"/>
    <w:rsid w:val="005F05CC"/>
    <w:rsid w:val="005F2F8D"/>
    <w:rsid w:val="005F6072"/>
    <w:rsid w:val="00603841"/>
    <w:rsid w:val="006056A1"/>
    <w:rsid w:val="00606694"/>
    <w:rsid w:val="00606895"/>
    <w:rsid w:val="00610C0A"/>
    <w:rsid w:val="00613C2C"/>
    <w:rsid w:val="0061489F"/>
    <w:rsid w:val="00615BA3"/>
    <w:rsid w:val="00615EB8"/>
    <w:rsid w:val="006171CB"/>
    <w:rsid w:val="006208DF"/>
    <w:rsid w:val="00621243"/>
    <w:rsid w:val="00626F9D"/>
    <w:rsid w:val="00630959"/>
    <w:rsid w:val="0063445A"/>
    <w:rsid w:val="00647F40"/>
    <w:rsid w:val="00652751"/>
    <w:rsid w:val="006539DA"/>
    <w:rsid w:val="00661EA4"/>
    <w:rsid w:val="0066276D"/>
    <w:rsid w:val="00662C41"/>
    <w:rsid w:val="00667896"/>
    <w:rsid w:val="0067048C"/>
    <w:rsid w:val="00671057"/>
    <w:rsid w:val="00671D93"/>
    <w:rsid w:val="006803B1"/>
    <w:rsid w:val="006878BA"/>
    <w:rsid w:val="0069589C"/>
    <w:rsid w:val="006A0353"/>
    <w:rsid w:val="006A0EF8"/>
    <w:rsid w:val="006A2174"/>
    <w:rsid w:val="006A539F"/>
    <w:rsid w:val="006B2C13"/>
    <w:rsid w:val="006B30F4"/>
    <w:rsid w:val="006B342B"/>
    <w:rsid w:val="006B4842"/>
    <w:rsid w:val="006C0713"/>
    <w:rsid w:val="006C6F89"/>
    <w:rsid w:val="006D0D0B"/>
    <w:rsid w:val="006D5D2B"/>
    <w:rsid w:val="006D69EC"/>
    <w:rsid w:val="006E19EB"/>
    <w:rsid w:val="006E5E0B"/>
    <w:rsid w:val="006E6567"/>
    <w:rsid w:val="006E7507"/>
    <w:rsid w:val="006F4F03"/>
    <w:rsid w:val="006F7816"/>
    <w:rsid w:val="00701094"/>
    <w:rsid w:val="00702F62"/>
    <w:rsid w:val="007039BA"/>
    <w:rsid w:val="00706CEC"/>
    <w:rsid w:val="0071090C"/>
    <w:rsid w:val="00713A14"/>
    <w:rsid w:val="00714A24"/>
    <w:rsid w:val="00717C82"/>
    <w:rsid w:val="0072120E"/>
    <w:rsid w:val="0072186A"/>
    <w:rsid w:val="007226EB"/>
    <w:rsid w:val="00723740"/>
    <w:rsid w:val="00725CE2"/>
    <w:rsid w:val="00726C83"/>
    <w:rsid w:val="007276D1"/>
    <w:rsid w:val="007306CF"/>
    <w:rsid w:val="00735A65"/>
    <w:rsid w:val="00740A97"/>
    <w:rsid w:val="00740E78"/>
    <w:rsid w:val="00745991"/>
    <w:rsid w:val="00752748"/>
    <w:rsid w:val="0075606B"/>
    <w:rsid w:val="00760F9A"/>
    <w:rsid w:val="0076357D"/>
    <w:rsid w:val="0076528C"/>
    <w:rsid w:val="00765483"/>
    <w:rsid w:val="007666C8"/>
    <w:rsid w:val="00771CEE"/>
    <w:rsid w:val="00773E20"/>
    <w:rsid w:val="0077621E"/>
    <w:rsid w:val="00781CF0"/>
    <w:rsid w:val="00782FD0"/>
    <w:rsid w:val="00783362"/>
    <w:rsid w:val="007844FE"/>
    <w:rsid w:val="00785972"/>
    <w:rsid w:val="00786F40"/>
    <w:rsid w:val="0078722B"/>
    <w:rsid w:val="007877B2"/>
    <w:rsid w:val="00787F55"/>
    <w:rsid w:val="00790012"/>
    <w:rsid w:val="00791B16"/>
    <w:rsid w:val="0079521D"/>
    <w:rsid w:val="00795F40"/>
    <w:rsid w:val="007A002B"/>
    <w:rsid w:val="007A25B9"/>
    <w:rsid w:val="007B1095"/>
    <w:rsid w:val="007C064E"/>
    <w:rsid w:val="007C2B85"/>
    <w:rsid w:val="007C2C60"/>
    <w:rsid w:val="007C3929"/>
    <w:rsid w:val="007C4BBB"/>
    <w:rsid w:val="007C5244"/>
    <w:rsid w:val="007C7271"/>
    <w:rsid w:val="007D1686"/>
    <w:rsid w:val="007D5996"/>
    <w:rsid w:val="007E0413"/>
    <w:rsid w:val="007E16C5"/>
    <w:rsid w:val="007E3140"/>
    <w:rsid w:val="007E7F20"/>
    <w:rsid w:val="007F1453"/>
    <w:rsid w:val="007F293B"/>
    <w:rsid w:val="007F330E"/>
    <w:rsid w:val="007F5B90"/>
    <w:rsid w:val="00800122"/>
    <w:rsid w:val="008032A9"/>
    <w:rsid w:val="00804D7D"/>
    <w:rsid w:val="00824556"/>
    <w:rsid w:val="00825BEC"/>
    <w:rsid w:val="00826008"/>
    <w:rsid w:val="0082741F"/>
    <w:rsid w:val="00831159"/>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72A6"/>
    <w:rsid w:val="00887902"/>
    <w:rsid w:val="008919A4"/>
    <w:rsid w:val="008978D9"/>
    <w:rsid w:val="008A36B8"/>
    <w:rsid w:val="008A7215"/>
    <w:rsid w:val="008B05CE"/>
    <w:rsid w:val="008B5E74"/>
    <w:rsid w:val="008C1FC5"/>
    <w:rsid w:val="008C5950"/>
    <w:rsid w:val="008D1E1E"/>
    <w:rsid w:val="008D5011"/>
    <w:rsid w:val="008D610F"/>
    <w:rsid w:val="008E00EE"/>
    <w:rsid w:val="008E0B65"/>
    <w:rsid w:val="008E1FFC"/>
    <w:rsid w:val="008E5334"/>
    <w:rsid w:val="008E7351"/>
    <w:rsid w:val="008E7900"/>
    <w:rsid w:val="008F7BF9"/>
    <w:rsid w:val="009000B0"/>
    <w:rsid w:val="00904B14"/>
    <w:rsid w:val="00905218"/>
    <w:rsid w:val="00914197"/>
    <w:rsid w:val="0091593E"/>
    <w:rsid w:val="00916474"/>
    <w:rsid w:val="00916E29"/>
    <w:rsid w:val="00923C84"/>
    <w:rsid w:val="0092659C"/>
    <w:rsid w:val="00927670"/>
    <w:rsid w:val="009374F4"/>
    <w:rsid w:val="00943819"/>
    <w:rsid w:val="00951E65"/>
    <w:rsid w:val="0095393B"/>
    <w:rsid w:val="009632FA"/>
    <w:rsid w:val="009637A8"/>
    <w:rsid w:val="00974012"/>
    <w:rsid w:val="00977FC9"/>
    <w:rsid w:val="009800F0"/>
    <w:rsid w:val="00981178"/>
    <w:rsid w:val="00982288"/>
    <w:rsid w:val="00982427"/>
    <w:rsid w:val="00984AFD"/>
    <w:rsid w:val="00985861"/>
    <w:rsid w:val="00986497"/>
    <w:rsid w:val="00990E34"/>
    <w:rsid w:val="00991E9B"/>
    <w:rsid w:val="009953E9"/>
    <w:rsid w:val="009A7852"/>
    <w:rsid w:val="009B049B"/>
    <w:rsid w:val="009B26CB"/>
    <w:rsid w:val="009B71D9"/>
    <w:rsid w:val="009C05A8"/>
    <w:rsid w:val="009C0F5B"/>
    <w:rsid w:val="009C2593"/>
    <w:rsid w:val="009C263A"/>
    <w:rsid w:val="009C2FC3"/>
    <w:rsid w:val="009C781B"/>
    <w:rsid w:val="009C7CD4"/>
    <w:rsid w:val="009D1E9F"/>
    <w:rsid w:val="009D2048"/>
    <w:rsid w:val="009D204F"/>
    <w:rsid w:val="009D2FC7"/>
    <w:rsid w:val="009D3A32"/>
    <w:rsid w:val="009D7A24"/>
    <w:rsid w:val="009E4310"/>
    <w:rsid w:val="009E57E0"/>
    <w:rsid w:val="009F195D"/>
    <w:rsid w:val="009F57F4"/>
    <w:rsid w:val="009F5EA9"/>
    <w:rsid w:val="00A00B9A"/>
    <w:rsid w:val="00A043C5"/>
    <w:rsid w:val="00A05FFE"/>
    <w:rsid w:val="00A105E2"/>
    <w:rsid w:val="00A10ECE"/>
    <w:rsid w:val="00A22524"/>
    <w:rsid w:val="00A233C4"/>
    <w:rsid w:val="00A23C6D"/>
    <w:rsid w:val="00A269B5"/>
    <w:rsid w:val="00A33F9E"/>
    <w:rsid w:val="00A342F1"/>
    <w:rsid w:val="00A4464C"/>
    <w:rsid w:val="00A461EE"/>
    <w:rsid w:val="00A500C5"/>
    <w:rsid w:val="00A5601A"/>
    <w:rsid w:val="00A56179"/>
    <w:rsid w:val="00A62688"/>
    <w:rsid w:val="00A64F7B"/>
    <w:rsid w:val="00A71204"/>
    <w:rsid w:val="00A7374C"/>
    <w:rsid w:val="00A77CE0"/>
    <w:rsid w:val="00A77EE0"/>
    <w:rsid w:val="00A80E7C"/>
    <w:rsid w:val="00A80EED"/>
    <w:rsid w:val="00A8538D"/>
    <w:rsid w:val="00A85631"/>
    <w:rsid w:val="00A85AF7"/>
    <w:rsid w:val="00A85D67"/>
    <w:rsid w:val="00A9008F"/>
    <w:rsid w:val="00A9038F"/>
    <w:rsid w:val="00AA007D"/>
    <w:rsid w:val="00AA15D0"/>
    <w:rsid w:val="00AA2F1B"/>
    <w:rsid w:val="00AA42D0"/>
    <w:rsid w:val="00AA7D3A"/>
    <w:rsid w:val="00AB3C38"/>
    <w:rsid w:val="00AB7372"/>
    <w:rsid w:val="00AD6A12"/>
    <w:rsid w:val="00AD6B14"/>
    <w:rsid w:val="00AD7139"/>
    <w:rsid w:val="00AE3797"/>
    <w:rsid w:val="00AE4660"/>
    <w:rsid w:val="00AE7E31"/>
    <w:rsid w:val="00AF0C1E"/>
    <w:rsid w:val="00B0097C"/>
    <w:rsid w:val="00B02B4D"/>
    <w:rsid w:val="00B07591"/>
    <w:rsid w:val="00B10EEE"/>
    <w:rsid w:val="00B13049"/>
    <w:rsid w:val="00B145F5"/>
    <w:rsid w:val="00B17960"/>
    <w:rsid w:val="00B2235E"/>
    <w:rsid w:val="00B25593"/>
    <w:rsid w:val="00B25F19"/>
    <w:rsid w:val="00B26F7C"/>
    <w:rsid w:val="00B30AEF"/>
    <w:rsid w:val="00B30BD4"/>
    <w:rsid w:val="00B36DEC"/>
    <w:rsid w:val="00B37F41"/>
    <w:rsid w:val="00B4204F"/>
    <w:rsid w:val="00B42148"/>
    <w:rsid w:val="00B435AF"/>
    <w:rsid w:val="00B44679"/>
    <w:rsid w:val="00B54FD3"/>
    <w:rsid w:val="00B57607"/>
    <w:rsid w:val="00B6540F"/>
    <w:rsid w:val="00B67BAB"/>
    <w:rsid w:val="00B728B3"/>
    <w:rsid w:val="00B730DC"/>
    <w:rsid w:val="00B74D02"/>
    <w:rsid w:val="00B76AC9"/>
    <w:rsid w:val="00B80C8E"/>
    <w:rsid w:val="00B87792"/>
    <w:rsid w:val="00B90025"/>
    <w:rsid w:val="00B90228"/>
    <w:rsid w:val="00B95C21"/>
    <w:rsid w:val="00BB5864"/>
    <w:rsid w:val="00BB7ED1"/>
    <w:rsid w:val="00BC2365"/>
    <w:rsid w:val="00BC76AD"/>
    <w:rsid w:val="00BD000E"/>
    <w:rsid w:val="00BD045B"/>
    <w:rsid w:val="00BE3C6D"/>
    <w:rsid w:val="00BE4783"/>
    <w:rsid w:val="00BE702A"/>
    <w:rsid w:val="00BF04E4"/>
    <w:rsid w:val="00BF0E3E"/>
    <w:rsid w:val="00BF1178"/>
    <w:rsid w:val="00BF271D"/>
    <w:rsid w:val="00BF4024"/>
    <w:rsid w:val="00C00532"/>
    <w:rsid w:val="00C05F8C"/>
    <w:rsid w:val="00C108A0"/>
    <w:rsid w:val="00C20A04"/>
    <w:rsid w:val="00C22D71"/>
    <w:rsid w:val="00C321D5"/>
    <w:rsid w:val="00C33F7B"/>
    <w:rsid w:val="00C34FF9"/>
    <w:rsid w:val="00C350A6"/>
    <w:rsid w:val="00C40B23"/>
    <w:rsid w:val="00C41A28"/>
    <w:rsid w:val="00C43446"/>
    <w:rsid w:val="00C45095"/>
    <w:rsid w:val="00C514E8"/>
    <w:rsid w:val="00C521D7"/>
    <w:rsid w:val="00C57A81"/>
    <w:rsid w:val="00C61B02"/>
    <w:rsid w:val="00C65872"/>
    <w:rsid w:val="00C66A97"/>
    <w:rsid w:val="00C80159"/>
    <w:rsid w:val="00C84246"/>
    <w:rsid w:val="00C84D69"/>
    <w:rsid w:val="00C92150"/>
    <w:rsid w:val="00C92261"/>
    <w:rsid w:val="00C927C7"/>
    <w:rsid w:val="00CA1800"/>
    <w:rsid w:val="00CA3A45"/>
    <w:rsid w:val="00CB24A7"/>
    <w:rsid w:val="00CB35FD"/>
    <w:rsid w:val="00CB4A32"/>
    <w:rsid w:val="00CB4D7B"/>
    <w:rsid w:val="00CC5BED"/>
    <w:rsid w:val="00CD54E5"/>
    <w:rsid w:val="00CD6DC1"/>
    <w:rsid w:val="00CD778C"/>
    <w:rsid w:val="00CE0F09"/>
    <w:rsid w:val="00CE26CA"/>
    <w:rsid w:val="00CE35B3"/>
    <w:rsid w:val="00CE5B23"/>
    <w:rsid w:val="00CE676E"/>
    <w:rsid w:val="00CF1381"/>
    <w:rsid w:val="00CF25EF"/>
    <w:rsid w:val="00CF2DAC"/>
    <w:rsid w:val="00D01B2A"/>
    <w:rsid w:val="00D057C7"/>
    <w:rsid w:val="00D06E4C"/>
    <w:rsid w:val="00D0728B"/>
    <w:rsid w:val="00D128B8"/>
    <w:rsid w:val="00D205DD"/>
    <w:rsid w:val="00D21F8E"/>
    <w:rsid w:val="00D2726B"/>
    <w:rsid w:val="00D324C4"/>
    <w:rsid w:val="00D33C04"/>
    <w:rsid w:val="00D34CF6"/>
    <w:rsid w:val="00D3632A"/>
    <w:rsid w:val="00D40B8E"/>
    <w:rsid w:val="00D41611"/>
    <w:rsid w:val="00D43FB8"/>
    <w:rsid w:val="00D450A4"/>
    <w:rsid w:val="00D60191"/>
    <w:rsid w:val="00D6431E"/>
    <w:rsid w:val="00D66B39"/>
    <w:rsid w:val="00D70AD5"/>
    <w:rsid w:val="00D71B9E"/>
    <w:rsid w:val="00D7257D"/>
    <w:rsid w:val="00D73DE4"/>
    <w:rsid w:val="00D8435B"/>
    <w:rsid w:val="00D858EC"/>
    <w:rsid w:val="00D9020C"/>
    <w:rsid w:val="00D941DC"/>
    <w:rsid w:val="00DA5088"/>
    <w:rsid w:val="00DA5A28"/>
    <w:rsid w:val="00DB08E7"/>
    <w:rsid w:val="00DB1995"/>
    <w:rsid w:val="00DC02BF"/>
    <w:rsid w:val="00DC06A4"/>
    <w:rsid w:val="00DC42B0"/>
    <w:rsid w:val="00DC4590"/>
    <w:rsid w:val="00DC72CF"/>
    <w:rsid w:val="00DD228E"/>
    <w:rsid w:val="00DD29D7"/>
    <w:rsid w:val="00DD3AF6"/>
    <w:rsid w:val="00DD3EA8"/>
    <w:rsid w:val="00DD6717"/>
    <w:rsid w:val="00DE2056"/>
    <w:rsid w:val="00DE21EE"/>
    <w:rsid w:val="00DE30C7"/>
    <w:rsid w:val="00DE3F28"/>
    <w:rsid w:val="00DE4DD1"/>
    <w:rsid w:val="00DE63BC"/>
    <w:rsid w:val="00DF584A"/>
    <w:rsid w:val="00DF5AEB"/>
    <w:rsid w:val="00E00F03"/>
    <w:rsid w:val="00E0703B"/>
    <w:rsid w:val="00E12BE4"/>
    <w:rsid w:val="00E239F4"/>
    <w:rsid w:val="00E23F22"/>
    <w:rsid w:val="00E26443"/>
    <w:rsid w:val="00E31010"/>
    <w:rsid w:val="00E3307A"/>
    <w:rsid w:val="00E3586B"/>
    <w:rsid w:val="00E36CD0"/>
    <w:rsid w:val="00E37E84"/>
    <w:rsid w:val="00E40301"/>
    <w:rsid w:val="00E443CC"/>
    <w:rsid w:val="00E462CB"/>
    <w:rsid w:val="00E4723F"/>
    <w:rsid w:val="00E503B3"/>
    <w:rsid w:val="00E57CC9"/>
    <w:rsid w:val="00E62BC1"/>
    <w:rsid w:val="00E63D75"/>
    <w:rsid w:val="00E64090"/>
    <w:rsid w:val="00E65760"/>
    <w:rsid w:val="00E7023C"/>
    <w:rsid w:val="00E779A2"/>
    <w:rsid w:val="00E77A04"/>
    <w:rsid w:val="00E80E27"/>
    <w:rsid w:val="00E832B4"/>
    <w:rsid w:val="00E8469A"/>
    <w:rsid w:val="00E85F7A"/>
    <w:rsid w:val="00E87F81"/>
    <w:rsid w:val="00E96AB1"/>
    <w:rsid w:val="00EA2731"/>
    <w:rsid w:val="00EA387D"/>
    <w:rsid w:val="00EA6A3B"/>
    <w:rsid w:val="00EA7A9C"/>
    <w:rsid w:val="00EB170A"/>
    <w:rsid w:val="00EB4408"/>
    <w:rsid w:val="00EB6455"/>
    <w:rsid w:val="00EB787A"/>
    <w:rsid w:val="00EC144A"/>
    <w:rsid w:val="00EC18EF"/>
    <w:rsid w:val="00EC223F"/>
    <w:rsid w:val="00EC4620"/>
    <w:rsid w:val="00ED2912"/>
    <w:rsid w:val="00ED39CC"/>
    <w:rsid w:val="00ED3D0D"/>
    <w:rsid w:val="00ED42A3"/>
    <w:rsid w:val="00ED4619"/>
    <w:rsid w:val="00EE10AB"/>
    <w:rsid w:val="00EE159A"/>
    <w:rsid w:val="00EE5CA9"/>
    <w:rsid w:val="00EF1A5B"/>
    <w:rsid w:val="00F02DE6"/>
    <w:rsid w:val="00F04E4F"/>
    <w:rsid w:val="00F05D0E"/>
    <w:rsid w:val="00F07130"/>
    <w:rsid w:val="00F10B3D"/>
    <w:rsid w:val="00F14517"/>
    <w:rsid w:val="00F22996"/>
    <w:rsid w:val="00F23432"/>
    <w:rsid w:val="00F375C6"/>
    <w:rsid w:val="00F408D8"/>
    <w:rsid w:val="00F43FF2"/>
    <w:rsid w:val="00F5014C"/>
    <w:rsid w:val="00F52CCC"/>
    <w:rsid w:val="00F53FFF"/>
    <w:rsid w:val="00F6041E"/>
    <w:rsid w:val="00F60653"/>
    <w:rsid w:val="00F61850"/>
    <w:rsid w:val="00F66D34"/>
    <w:rsid w:val="00F70AAD"/>
    <w:rsid w:val="00F70B37"/>
    <w:rsid w:val="00F7671B"/>
    <w:rsid w:val="00F8336F"/>
    <w:rsid w:val="00F83A8A"/>
    <w:rsid w:val="00F97A37"/>
    <w:rsid w:val="00FA188B"/>
    <w:rsid w:val="00FA1B27"/>
    <w:rsid w:val="00FA2894"/>
    <w:rsid w:val="00FA2C93"/>
    <w:rsid w:val="00FA4472"/>
    <w:rsid w:val="00FB600F"/>
    <w:rsid w:val="00FC58FA"/>
    <w:rsid w:val="00FC59FF"/>
    <w:rsid w:val="00FD16E8"/>
    <w:rsid w:val="00FD656B"/>
    <w:rsid w:val="00FD7048"/>
    <w:rsid w:val="00FE573F"/>
    <w:rsid w:val="00FE6C04"/>
    <w:rsid w:val="00FF0963"/>
    <w:rsid w:val="00FF1811"/>
    <w:rsid w:val="00FF4929"/>
    <w:rsid w:val="00FF6EB8"/>
    <w:rsid w:val="00FF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54E5"/>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uiPriority w:val="99"/>
    <w:qFormat/>
    <w:rsid w:val="00547F80"/>
    <w:pPr>
      <w:spacing w:after="0"/>
      <w:ind w:left="720"/>
      <w:jc w:val="left"/>
    </w:pPr>
  </w:style>
  <w:style w:type="paragraph" w:styleId="af6">
    <w:name w:val="Body Text"/>
    <w:basedOn w:val="a0"/>
    <w:link w:val="af7"/>
    <w:rsid w:val="00725CE2"/>
    <w:pPr>
      <w:spacing w:after="120"/>
    </w:pPr>
  </w:style>
  <w:style w:type="character" w:customStyle="1" w:styleId="af7">
    <w:name w:val="Основной текст Знак"/>
    <w:link w:val="af6"/>
    <w:rsid w:val="00725CE2"/>
    <w:rPr>
      <w:sz w:val="24"/>
      <w:szCs w:val="24"/>
    </w:rPr>
  </w:style>
  <w:style w:type="paragraph" w:customStyle="1" w:styleId="af8">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s>
</file>

<file path=word/webSettings.xml><?xml version="1.0" encoding="utf-8"?>
<w:webSettings xmlns:r="http://schemas.openxmlformats.org/officeDocument/2006/relationships" xmlns:w="http://schemas.openxmlformats.org/wordprocessingml/2006/main">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hyperlink" Target="garantF1://1008009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ugor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ors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http://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59C1F-B06C-4C38-8B18-8DECEBD4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32</Pages>
  <Words>9711</Words>
  <Characters>70869</Characters>
  <Application>Microsoft Office Word</Application>
  <DocSecurity>0</DocSecurity>
  <Lines>590</Lines>
  <Paragraphs>160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80420</CharactersWithSpaces>
  <SharedDoc>false</SharedDoc>
  <HLinks>
    <vt:vector size="30" baseType="variant">
      <vt:variant>
        <vt:i4>6488116</vt:i4>
      </vt:variant>
      <vt:variant>
        <vt:i4>27</vt:i4>
      </vt:variant>
      <vt:variant>
        <vt:i4>0</vt:i4>
      </vt:variant>
      <vt:variant>
        <vt:i4>5</vt:i4>
      </vt:variant>
      <vt:variant>
        <vt:lpwstr>garantf1://10080094.0/</vt:lpwstr>
      </vt:variant>
      <vt:variant>
        <vt:lpwstr/>
      </vt: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55</cp:revision>
  <cp:lastPrinted>2014-08-20T04:06:00Z</cp:lastPrinted>
  <dcterms:created xsi:type="dcterms:W3CDTF">2014-05-04T08:05:00Z</dcterms:created>
  <dcterms:modified xsi:type="dcterms:W3CDTF">2014-08-20T04:06:00Z</dcterms:modified>
</cp:coreProperties>
</file>